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>杭州市职业技能定点培训机构申报表</w:t>
      </w: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ind w:firstLine="900" w:firstLineChars="250"/>
        <w:rPr>
          <w:rFonts w:hint="eastAsia" w:ascii="仿宋_GB2312" w:eastAsia="仿宋_GB2312"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904" w:firstLineChars="25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申报单位：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          </w:t>
      </w:r>
      <w:r>
        <w:rPr>
          <w:rFonts w:hint="eastAsia" w:ascii="宋体" w:hAnsi="宋体"/>
          <w:b/>
          <w:sz w:val="36"/>
          <w:szCs w:val="36"/>
        </w:rPr>
        <w:t>（盖章）</w:t>
      </w:r>
    </w:p>
    <w:p>
      <w:pPr>
        <w:rPr>
          <w:rFonts w:hint="eastAsia" w:ascii="宋体" w:hAnsi="宋体"/>
          <w:b/>
          <w:sz w:val="36"/>
          <w:szCs w:val="36"/>
        </w:rPr>
      </w:pPr>
    </w:p>
    <w:p>
      <w:pPr>
        <w:ind w:firstLine="904" w:firstLineChars="25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申报日期：      年      月     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填  表 说  明</w:t>
      </w:r>
    </w:p>
    <w:p>
      <w:pPr>
        <w:spacing w:line="500" w:lineRule="exact"/>
        <w:rPr>
          <w:rFonts w:hint="eastAsia" w:ascii="宋体" w:hAnsi="宋体"/>
          <w:sz w:val="30"/>
        </w:rPr>
      </w:pPr>
    </w:p>
    <w:p>
      <w:pPr>
        <w:spacing w:line="500" w:lineRule="exact"/>
        <w:rPr>
          <w:rFonts w:hint="eastAsia" w:ascii="宋体" w:hAnsi="宋体"/>
          <w:sz w:val="30"/>
        </w:rPr>
      </w:pP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一、本表一式三份。同时报送电子版。</w:t>
      </w: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二、本表提供的信息必须真实和准确。</w:t>
      </w: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三、本表内的时间、电话号码一律用阿拉伯数字填写。</w:t>
      </w:r>
    </w:p>
    <w:p>
      <w:pPr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四、表内填写不下的内容，可另加A4纸附页。</w:t>
      </w: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一、单位简介：（字数400字以内</w:t>
      </w:r>
      <w:r>
        <w:rPr>
          <w:rFonts w:hint="eastAsia" w:ascii="宋体" w:hAnsi="宋体"/>
          <w:sz w:val="28"/>
          <w:szCs w:val="28"/>
        </w:rPr>
        <w:t>）</w:t>
      </w:r>
    </w:p>
    <w:tbl>
      <w:tblPr>
        <w:tblStyle w:val="7"/>
        <w:tblW w:w="9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3" w:hRule="atLeast"/>
        </w:trPr>
        <w:tc>
          <w:tcPr>
            <w:tcW w:w="930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二、基本情况</w:t>
      </w:r>
    </w:p>
    <w:tbl>
      <w:tblPr>
        <w:tblStyle w:val="7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7"/>
        <w:gridCol w:w="847"/>
        <w:gridCol w:w="530"/>
        <w:gridCol w:w="360"/>
        <w:gridCol w:w="720"/>
        <w:gridCol w:w="585"/>
        <w:gridCol w:w="11"/>
        <w:gridCol w:w="484"/>
        <w:gridCol w:w="276"/>
        <w:gridCol w:w="500"/>
        <w:gridCol w:w="80"/>
        <w:gridCol w:w="224"/>
        <w:gridCol w:w="90"/>
        <w:gridCol w:w="450"/>
        <w:gridCol w:w="670"/>
        <w:gridCol w:w="206"/>
        <w:gridCol w:w="339"/>
        <w:gridCol w:w="175"/>
        <w:gridCol w:w="230"/>
        <w:gridCol w:w="126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 名 称</w:t>
            </w:r>
          </w:p>
        </w:tc>
        <w:tc>
          <w:tcPr>
            <w:tcW w:w="354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 性 质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批准设立机关</w:t>
            </w:r>
          </w:p>
        </w:tc>
        <w:tc>
          <w:tcPr>
            <w:tcW w:w="354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 记 证 号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办学许可证号码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 地 址</w:t>
            </w:r>
          </w:p>
        </w:tc>
        <w:tc>
          <w:tcPr>
            <w:tcW w:w="354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政 编 码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   电  话</w:t>
            </w:r>
          </w:p>
        </w:tc>
        <w:tc>
          <w:tcPr>
            <w:tcW w:w="13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1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  人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    电  话</w:t>
            </w:r>
          </w:p>
        </w:tc>
        <w:tc>
          <w:tcPr>
            <w:tcW w:w="13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40" w:hRule="atLeast"/>
        </w:trPr>
        <w:tc>
          <w:tcPr>
            <w:tcW w:w="1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719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08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  训  场  地   情  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（使 用 面 积）</w:t>
            </w:r>
          </w:p>
        </w:tc>
        <w:tc>
          <w:tcPr>
            <w:tcW w:w="667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8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  室</w:t>
            </w:r>
          </w:p>
        </w:tc>
        <w:tc>
          <w:tcPr>
            <w:tcW w:w="22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 训 场 地</w:t>
            </w:r>
          </w:p>
        </w:tc>
        <w:tc>
          <w:tcPr>
            <w:tcW w:w="22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 公 场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88" w:type="dxa"/>
            <w:gridSpan w:val="4"/>
            <w:vMerge w:val="continue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个数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总面积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个数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总面积</w:t>
            </w:r>
          </w:p>
        </w:tc>
        <w:tc>
          <w:tcPr>
            <w:tcW w:w="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自有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95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租用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95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4" w:hRule="atLeast"/>
        </w:trPr>
        <w:tc>
          <w:tcPr>
            <w:tcW w:w="208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职  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  人  数</w:t>
            </w:r>
          </w:p>
        </w:tc>
        <w:tc>
          <w:tcPr>
            <w:tcW w:w="666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20" w:hRule="atLeast"/>
        </w:trPr>
        <w:tc>
          <w:tcPr>
            <w:tcW w:w="208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3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  理  人  员</w:t>
            </w:r>
          </w:p>
        </w:tc>
        <w:tc>
          <w:tcPr>
            <w:tcW w:w="33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8" w:hRule="atLeast"/>
        </w:trPr>
        <w:tc>
          <w:tcPr>
            <w:tcW w:w="208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职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兼  职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职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兼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69" w:hRule="atLeast"/>
        </w:trPr>
        <w:tc>
          <w:tcPr>
            <w:tcW w:w="20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6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66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6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6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77" w:hRule="atLeast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职称或职业资格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7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7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</w:rPr>
      </w:pP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804"/>
        <w:gridCol w:w="720"/>
        <w:gridCol w:w="596"/>
        <w:gridCol w:w="1260"/>
        <w:gridCol w:w="2234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兼职管理人员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职称或职业资格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申报开展培训项目、等级</w:t>
      </w:r>
    </w:p>
    <w:tbl>
      <w:tblPr>
        <w:tblStyle w:val="7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193"/>
        <w:gridCol w:w="3002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 号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培训项目名称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    级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培 训 规 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9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四、申报开展培训项目师资、场地、设备情况〔分项目填写〕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（以下表格复印有效）</w:t>
      </w:r>
    </w:p>
    <w:tbl>
      <w:tblPr>
        <w:tblStyle w:val="7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271"/>
        <w:gridCol w:w="780"/>
        <w:gridCol w:w="543"/>
        <w:gridCol w:w="1086"/>
        <w:gridCol w:w="2273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5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 训 项 目 名 称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等   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5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7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                     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职称或职业资格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   教  科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tbl>
      <w:tblPr>
        <w:tblStyle w:val="7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28"/>
        <w:gridCol w:w="1980"/>
        <w:gridCol w:w="73"/>
        <w:gridCol w:w="2087"/>
        <w:gridCol w:w="900"/>
        <w:gridCol w:w="1260"/>
        <w:gridCol w:w="900"/>
        <w:gridCol w:w="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416" w:hRule="atLeast"/>
        </w:trPr>
        <w:tc>
          <w:tcPr>
            <w:tcW w:w="83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  训  场 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437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 训 教 学 教 室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 习 操 作 工 位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416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ind w:firstLine="2040" w:firstLineChars="8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43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租 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ind w:firstLine="2040" w:firstLineChars="8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83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       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5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 备 名 称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型      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 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2" w:hRule="atLeast"/>
        </w:trPr>
        <w:tc>
          <w:tcPr>
            <w:tcW w:w="8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br w:type="page"/>
            </w:r>
            <w:r>
              <w:rPr>
                <w:rFonts w:hint="eastAsia" w:ascii="宋体" w:hAnsi="宋体"/>
                <w:b/>
                <w:sz w:val="28"/>
                <w:szCs w:val="28"/>
              </w:rPr>
              <w:t>培训合格率、培训后就业率承诺及保障措施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法 定 代 表 人 签 字：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     月    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微软雅黑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057"/>
    <w:multiLevelType w:val="multilevel"/>
    <w:tmpl w:val="0F7A7057"/>
    <w:lvl w:ilvl="0" w:tentative="0">
      <w:start w:val="3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148A"/>
    <w:rsid w:val="00C074D5"/>
    <w:rsid w:val="1734490F"/>
    <w:rsid w:val="17554DD5"/>
    <w:rsid w:val="1A19012F"/>
    <w:rsid w:val="1A261A70"/>
    <w:rsid w:val="1BC00B83"/>
    <w:rsid w:val="213C6CD4"/>
    <w:rsid w:val="2E412E37"/>
    <w:rsid w:val="32571E25"/>
    <w:rsid w:val="360B5E67"/>
    <w:rsid w:val="380A3DF3"/>
    <w:rsid w:val="3A085DC3"/>
    <w:rsid w:val="3CDE69BD"/>
    <w:rsid w:val="43E55923"/>
    <w:rsid w:val="4D410611"/>
    <w:rsid w:val="5BCB45D4"/>
    <w:rsid w:val="6448243B"/>
    <w:rsid w:val="6D2105FB"/>
    <w:rsid w:val="76AE519C"/>
    <w:rsid w:val="7F5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吴滔</cp:lastModifiedBy>
  <cp:lastPrinted>2022-03-22T06:52:44Z</cp:lastPrinted>
  <dcterms:modified xsi:type="dcterms:W3CDTF">2022-03-22T07:11:24Z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E609FD16DD07497DA85A961C3BDA0BD6</vt:lpwstr>
  </property>
</Properties>
</file>