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61" w:line="219" w:lineRule="auto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color w:val="004C7F"/>
          <w:spacing w:val="-10"/>
          <w:sz w:val="31"/>
          <w:szCs w:val="31"/>
        </w:rPr>
        <w:t>附件1</w:t>
      </w:r>
    </w:p>
    <w:p>
      <w:pPr>
        <w:spacing w:before="302" w:line="219" w:lineRule="auto"/>
        <w:ind w:firstLine="939"/>
        <w:rPr>
          <w:rFonts w:ascii="宋体" w:hAnsi="宋体" w:eastAsia="宋体" w:cs="宋体"/>
          <w:sz w:val="31"/>
          <w:szCs w:val="31"/>
        </w:rPr>
      </w:pPr>
      <w:bookmarkStart w:id="0" w:name="_GoBack"/>
      <w:r>
        <w:rPr>
          <w:rFonts w:ascii="宋体" w:hAnsi="宋体" w:eastAsia="宋体" w:cs="宋体"/>
          <w:spacing w:val="15"/>
          <w:sz w:val="31"/>
          <w:szCs w:val="31"/>
        </w:rPr>
        <w:t>2022年杭州市铣工(数控铣工)职业技能竞赛技术文件</w:t>
      </w:r>
    </w:p>
    <w:bookmarkEnd w:id="0"/>
    <w:p>
      <w:pPr>
        <w:spacing w:before="251" w:line="221" w:lineRule="auto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一、竞赛项目、标准、方式及内容</w:t>
      </w:r>
    </w:p>
    <w:p>
      <w:pPr>
        <w:spacing w:before="185" w:line="227" w:lineRule="auto"/>
        <w:ind w:firstLine="4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(一)竞赛项目</w:t>
      </w:r>
    </w:p>
    <w:p>
      <w:pPr>
        <w:spacing w:before="184" w:line="223" w:lineRule="auto"/>
        <w:ind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铣工(数控铣工).</w:t>
      </w:r>
    </w:p>
    <w:p>
      <w:pPr>
        <w:spacing w:before="180" w:line="227" w:lineRule="auto"/>
        <w:ind w:firstLine="4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0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(二)竞赛标准</w:t>
      </w:r>
    </w:p>
    <w:p>
      <w:pPr>
        <w:spacing w:before="189" w:line="332" w:lineRule="auto"/>
        <w:ind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本次竞赛参照《铣工国家职业技能标准》中对"数控铣工"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7"/>
          <w:sz w:val="31"/>
          <w:szCs w:val="31"/>
        </w:rPr>
        <w:t>三级(高级工)的知识内容和技能要求命题,结合当前经济社会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对机械加工行业技术发展水平和从业人员的要求,体现新知识、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新技能的特点。</w:t>
      </w:r>
    </w:p>
    <w:p>
      <w:pPr>
        <w:spacing w:before="1" w:line="226" w:lineRule="auto"/>
        <w:ind w:firstLine="4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9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(三)竞赛方式</w:t>
      </w:r>
    </w:p>
    <w:p>
      <w:pPr>
        <w:spacing w:before="209" w:line="220" w:lineRule="auto"/>
        <w:ind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个人赛,本次竞赛的分理论知识和操作技能两部分。</w:t>
      </w:r>
    </w:p>
    <w:p>
      <w:pPr>
        <w:spacing w:before="169" w:line="278" w:lineRule="auto"/>
        <w:ind w:left="573" w:right="5450" w:hanging="129"/>
        <w:rPr>
          <w:rFonts w:ascii="仿宋" w:hAnsi="仿宋" w:eastAsia="仿宋" w:cs="仿宋"/>
          <w:sz w:val="31"/>
          <w:szCs w:val="31"/>
        </w:rPr>
      </w:pPr>
      <w:r>
        <w:rPr>
          <w:rFonts w:ascii="楷体" w:hAnsi="楷体" w:eastAsia="楷体" w:cs="楷体"/>
          <w:color w:val="00447F"/>
          <w:spacing w:val="8"/>
          <w:sz w:val="31"/>
          <w:szCs w:val="31"/>
          <w14:textOutline w14:w="5626" w14:cap="flat" w14:cmpd="sng">
            <w14:solidFill>
              <w14:srgbClr w14:val="00447F"/>
            </w14:solidFill>
            <w14:prstDash w14:val="solid"/>
            <w14:miter w14:val="10"/>
          </w14:textOutline>
        </w:rPr>
        <w:t>(三)竞赛内容</w:t>
      </w:r>
      <w:r>
        <w:rPr>
          <w:rFonts w:ascii="楷体" w:hAnsi="楷体" w:eastAsia="楷体" w:cs="楷体"/>
          <w:color w:val="00447F"/>
          <w:sz w:val="31"/>
          <w:szCs w:val="31"/>
        </w:rPr>
        <w:t xml:space="preserve">      </w:t>
      </w:r>
      <w:r>
        <w:rPr>
          <w:rFonts w:ascii="仿宋" w:hAnsi="仿宋" w:eastAsia="仿宋" w:cs="仿宋"/>
          <w:color w:val="00447F"/>
          <w:spacing w:val="-11"/>
          <w:sz w:val="31"/>
          <w:szCs w:val="31"/>
          <w14:textOutline w14:w="5626" w14:cap="flat" w14:cmpd="sng">
            <w14:solidFill>
              <w14:srgbClr w14:val="00447F"/>
            </w14:solidFill>
            <w14:prstDash w14:val="solid"/>
            <w14:miter w14:val="10"/>
          </w14:textOutline>
        </w:rPr>
        <w:t>1.理论知识竞赛内容</w:t>
      </w:r>
    </w:p>
    <w:p>
      <w:pPr>
        <w:spacing w:before="190" w:line="334" w:lineRule="auto"/>
        <w:ind w:right="285"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9"/>
          <w:sz w:val="31"/>
          <w:szCs w:val="31"/>
        </w:rPr>
        <w:t>内容以《铣工国家职业标准》(数控铣工相关内容)高级工(三</w:t>
      </w:r>
      <w:r>
        <w:rPr>
          <w:rFonts w:ascii="仿宋" w:hAnsi="仿宋" w:eastAsia="仿宋" w:cs="仿宋"/>
          <w:spacing w:val="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级)规定的知识要求为基础,适当增加部分技师(二级)的内容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及相关知识,体现新知识、新技术、新技能内容。参赛选手须在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规定时间内完成理论答题。</w:t>
      </w:r>
    </w:p>
    <w:p>
      <w:pPr>
        <w:spacing w:line="220" w:lineRule="auto"/>
        <w:ind w:firstLine="574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2.操作技能竞赛内容</w:t>
      </w:r>
    </w:p>
    <w:p>
      <w:pPr>
        <w:spacing w:before="212" w:line="333" w:lineRule="auto"/>
        <w:ind w:right="307"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选手在数控铣床上完成给定图样的工件的数控编程与加工。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1"/>
          <w:sz w:val="31"/>
          <w:szCs w:val="31"/>
        </w:rPr>
        <w:t>采用闭卷考试方式。本次竞赛命题工件的加工要素包含来自实际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生产中的典型产品特征,要求选手在完成工件形状加工的同时,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强调规范化操作;重视精准度、产品质量意识和数控加工工艺能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5"/>
          <w:sz w:val="31"/>
          <w:szCs w:val="31"/>
        </w:rPr>
        <w:t>力的提高。</w:t>
      </w:r>
    </w:p>
    <w:p>
      <w:pPr>
        <w:sectPr>
          <w:footerReference r:id="rId5" w:type="default"/>
          <w:pgSz w:w="11900" w:h="16840"/>
          <w:pgMar w:top="1369" w:right="1534" w:bottom="1498" w:left="1660" w:header="0" w:footer="1359" w:gutter="0"/>
          <w:cols w:space="720" w:num="1"/>
        </w:sectPr>
      </w:pPr>
    </w:p>
    <w:p>
      <w:pPr>
        <w:spacing w:before="67" w:line="222" w:lineRule="auto"/>
        <w:ind w:firstLine="149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2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二、技术规范</w:t>
      </w:r>
    </w:p>
    <w:p>
      <w:pPr>
        <w:spacing w:before="199" w:line="223" w:lineRule="auto"/>
        <w:ind w:firstLine="59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3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(一)职业道德与安全操作要求</w:t>
      </w:r>
    </w:p>
    <w:p>
      <w:pPr>
        <w:spacing w:before="169" w:line="368" w:lineRule="auto"/>
        <w:ind w:left="714" w:right="123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1.爱岗敬业,忠于职守;</w:t>
      </w:r>
      <w:r>
        <w:rPr>
          <w:rFonts w:ascii="仿宋" w:hAnsi="仿宋" w:eastAsia="仿宋" w:cs="仿宋"/>
          <w:sz w:val="31"/>
          <w:szCs w:val="31"/>
        </w:rPr>
        <w:t xml:space="preserve">                        </w:t>
      </w:r>
      <w:r>
        <w:rPr>
          <w:rFonts w:ascii="仿宋" w:hAnsi="仿宋" w:eastAsia="仿宋" w:cs="仿宋"/>
          <w:spacing w:val="8"/>
          <w:sz w:val="31"/>
          <w:szCs w:val="31"/>
        </w:rPr>
        <w:t>2.努力钻研业务,刻苦学习,勤于思考,善于观察;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3.工作认真负责,严于律己,吃苦耐劳;</w:t>
      </w:r>
      <w:r>
        <w:rPr>
          <w:rFonts w:ascii="仿宋" w:hAnsi="仿宋" w:eastAsia="仿宋" w:cs="仿宋"/>
          <w:sz w:val="31"/>
          <w:szCs w:val="31"/>
        </w:rPr>
        <w:t xml:space="preserve">          </w:t>
      </w:r>
      <w:r>
        <w:rPr>
          <w:rFonts w:ascii="仿宋" w:hAnsi="仿宋" w:eastAsia="仿宋" w:cs="仿宋"/>
          <w:spacing w:val="-1"/>
          <w:sz w:val="31"/>
          <w:szCs w:val="31"/>
        </w:rPr>
        <w:t>4.遵守操作规程,坚持安全生产;</w:t>
      </w:r>
    </w:p>
    <w:p>
      <w:pPr>
        <w:spacing w:line="379" w:lineRule="auto"/>
        <w:ind w:left="145" w:right="108"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5.应穿着符合劳动保护要求的工作服。爱护设备,保持工作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环境的清洁有序,做到文明生产。</w:t>
      </w:r>
    </w:p>
    <w:p>
      <w:pPr>
        <w:spacing w:before="55" w:line="225" w:lineRule="auto"/>
        <w:ind w:firstLine="59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3F7F"/>
          <w:spacing w:val="3"/>
          <w:sz w:val="31"/>
          <w:szCs w:val="31"/>
          <w14:textOutline w14:w="5626" w14:cap="flat" w14:cmpd="sng">
            <w14:solidFill>
              <w14:srgbClr w14:val="003F7F"/>
            </w14:solidFill>
            <w14:prstDash w14:val="solid"/>
            <w14:miter w14:val="10"/>
          </w14:textOutline>
        </w:rPr>
        <w:t>(二)选手防护装备</w:t>
      </w:r>
    </w:p>
    <w:p>
      <w:pPr>
        <w:spacing w:before="137" w:line="395" w:lineRule="auto"/>
        <w:ind w:left="145" w:right="110" w:firstLine="56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1.选手必须按照规定穿戴防护装备,见表-1,违规者不得参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6"/>
          <w:sz w:val="31"/>
          <w:szCs w:val="31"/>
        </w:rPr>
        <w:t>赛。</w:t>
      </w:r>
    </w:p>
    <w:p>
      <w:pPr>
        <w:spacing w:line="209" w:lineRule="auto"/>
        <w:ind w:firstLine="289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2"/>
          <w:sz w:val="21"/>
          <w:szCs w:val="21"/>
        </w:rPr>
        <w:t>表-1数控铣选手必备的防护装备</w:t>
      </w:r>
    </w:p>
    <w:tbl>
      <w:tblPr>
        <w:tblStyle w:val="4"/>
        <w:tblW w:w="864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91"/>
        <w:gridCol w:w="2887"/>
        <w:gridCol w:w="287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89" w:hRule="atLeast"/>
        </w:trPr>
        <w:tc>
          <w:tcPr>
            <w:tcW w:w="2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8" w:line="220" w:lineRule="auto"/>
              <w:ind w:firstLine="10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>防护项目</w:t>
            </w:r>
          </w:p>
        </w:tc>
        <w:tc>
          <w:tcPr>
            <w:tcW w:w="28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9" w:line="221" w:lineRule="auto"/>
              <w:ind w:firstLine="1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4"/>
                <w:sz w:val="20"/>
                <w:szCs w:val="20"/>
              </w:rPr>
              <w:t>图示</w:t>
            </w:r>
          </w:p>
        </w:tc>
        <w:tc>
          <w:tcPr>
            <w:tcW w:w="2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219" w:lineRule="auto"/>
              <w:ind w:firstLine="122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0"/>
                <w:sz w:val="20"/>
                <w:szCs w:val="20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3" w:hRule="atLeast"/>
        </w:trPr>
        <w:tc>
          <w:tcPr>
            <w:tcW w:w="2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5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眼睛的防护</w:t>
            </w:r>
          </w:p>
        </w:tc>
        <w:tc>
          <w:tcPr>
            <w:tcW w:w="28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6" w:line="920" w:lineRule="exact"/>
              <w:ind w:firstLine="584"/>
              <w:textAlignment w:val="center"/>
            </w:pPr>
            <w:r>
              <w:drawing>
                <wp:inline distT="0" distB="0" distL="0" distR="0">
                  <wp:extent cx="1161415" cy="583565"/>
                  <wp:effectExtent l="0" t="0" r="0" b="0"/>
                  <wp:docPr id="4" name="IM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 4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38" cy="584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2" w:line="322" w:lineRule="exact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position w:val="9"/>
                <w:sz w:val="20"/>
                <w:szCs w:val="20"/>
              </w:rPr>
              <w:t>1.防溅入</w:t>
            </w:r>
          </w:p>
          <w:p>
            <w:pPr>
              <w:spacing w:line="219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2.带近视镜也必须佩戴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4" w:hRule="atLeast"/>
        </w:trPr>
        <w:tc>
          <w:tcPr>
            <w:tcW w:w="2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08" w:lineRule="auto"/>
              <w:rPr>
                <w:rFonts w:ascii="Arial"/>
                <w:sz w:val="21"/>
              </w:rPr>
            </w:pPr>
          </w:p>
          <w:p>
            <w:pPr>
              <w:spacing w:before="65" w:line="219" w:lineRule="auto"/>
              <w:ind w:firstLine="9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足部的防护</w:t>
            </w:r>
          </w:p>
        </w:tc>
        <w:tc>
          <w:tcPr>
            <w:tcW w:w="28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" w:line="929" w:lineRule="exact"/>
              <w:ind w:firstLine="763"/>
              <w:textAlignment w:val="center"/>
            </w:pPr>
            <w:r>
              <w:drawing>
                <wp:inline distT="0" distB="0" distL="0" distR="0">
                  <wp:extent cx="857250" cy="589915"/>
                  <wp:effectExtent l="0" t="0" r="0" b="0"/>
                  <wp:docPr id="5" name="IM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 5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7284" cy="590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6" w:line="219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防滑、防砸、防穿刺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8" w:hRule="atLeast"/>
        </w:trPr>
        <w:tc>
          <w:tcPr>
            <w:tcW w:w="289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before="65" w:line="220" w:lineRule="auto"/>
              <w:ind w:firstLine="113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工作服</w:t>
            </w:r>
          </w:p>
        </w:tc>
        <w:tc>
          <w:tcPr>
            <w:tcW w:w="28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1660" w:lineRule="exact"/>
              <w:ind w:firstLine="804"/>
              <w:textAlignment w:val="center"/>
            </w:pPr>
            <w:r>
              <w:drawing>
                <wp:inline distT="0" distB="0" distL="0" distR="0">
                  <wp:extent cx="799465" cy="1054100"/>
                  <wp:effectExtent l="0" t="0" r="0" b="0"/>
                  <wp:docPr id="6" name="IM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 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082" cy="1054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57" w:line="220" w:lineRule="auto"/>
              <w:ind w:firstLine="117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1、必须是长裤</w:t>
            </w:r>
          </w:p>
          <w:p>
            <w:pPr>
              <w:spacing w:before="78" w:line="254" w:lineRule="auto"/>
              <w:ind w:left="117" w:right="332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2、防护服必须紧身不松垮,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达到三紧要求</w:t>
            </w:r>
          </w:p>
          <w:p>
            <w:pPr>
              <w:spacing w:before="71" w:line="253" w:lineRule="auto"/>
              <w:ind w:left="117" w:right="23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3、女选手必须带工作帽、长</w:t>
            </w:r>
            <w:r>
              <w:rPr>
                <w:rFonts w:ascii="宋体" w:hAnsi="宋体" w:eastAsia="宋体" w:cs="宋体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发不得外露</w:t>
            </w:r>
          </w:p>
        </w:tc>
      </w:tr>
    </w:tbl>
    <w:p>
      <w:pPr>
        <w:spacing w:before="192" w:line="220" w:lineRule="auto"/>
        <w:ind w:firstLine="7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2.选手禁止携带易燃易爆物品,见表-2所示,违规者不得参</w:t>
      </w:r>
    </w:p>
    <w:p>
      <w:pPr>
        <w:spacing w:before="216" w:line="224" w:lineRule="auto"/>
        <w:ind w:firstLine="1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赛。</w:t>
      </w:r>
    </w:p>
    <w:p>
      <w:pPr>
        <w:spacing w:before="206" w:line="220" w:lineRule="auto"/>
        <w:ind w:firstLine="342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5"/>
          <w:sz w:val="21"/>
          <w:szCs w:val="21"/>
        </w:rPr>
        <w:t>表-2选手禁带的物品</w:t>
      </w:r>
    </w:p>
    <w:p>
      <w:pPr>
        <w:sectPr>
          <w:footerReference r:id="rId6" w:type="default"/>
          <w:pgSz w:w="11900" w:h="16840"/>
          <w:pgMar w:top="1431" w:right="1735" w:bottom="1497" w:left="1504" w:header="0" w:footer="1350" w:gutter="0"/>
          <w:cols w:space="720" w:num="1"/>
        </w:sectPr>
      </w:pPr>
    </w:p>
    <w:tbl>
      <w:tblPr>
        <w:tblStyle w:val="4"/>
        <w:tblW w:w="86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82"/>
        <w:gridCol w:w="2876"/>
        <w:gridCol w:w="2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9" w:hRule="atLeast"/>
        </w:trPr>
        <w:tc>
          <w:tcPr>
            <w:tcW w:w="2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0" w:lineRule="auto"/>
              <w:ind w:firstLine="10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有害物品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21" w:lineRule="auto"/>
              <w:ind w:firstLine="122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图示</w:t>
            </w:r>
          </w:p>
        </w:tc>
        <w:tc>
          <w:tcPr>
            <w:tcW w:w="2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219" w:lineRule="auto"/>
              <w:ind w:firstLine="122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2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9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防锈清洗剂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1061" w:lineRule="exact"/>
              <w:ind w:firstLine="1072"/>
              <w:textAlignment w:val="center"/>
            </w:pPr>
            <w:r>
              <w:drawing>
                <wp:inline distT="0" distB="0" distL="0" distR="0">
                  <wp:extent cx="298450" cy="673100"/>
                  <wp:effectExtent l="0" t="0" r="0" b="0"/>
                  <wp:docPr id="7" name="IM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 7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481" cy="67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68" w:line="216" w:lineRule="auto"/>
              <w:ind w:firstLine="27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禁止携带,赛场统一提供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4" w:hRule="atLeast"/>
        </w:trPr>
        <w:tc>
          <w:tcPr>
            <w:tcW w:w="2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before="69" w:line="219" w:lineRule="auto"/>
              <w:ind w:firstLine="1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酒精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" w:line="1150" w:lineRule="exact"/>
              <w:ind w:firstLine="1082"/>
              <w:textAlignment w:val="center"/>
            </w:pPr>
            <w:r>
              <w:drawing>
                <wp:inline distT="0" distB="0" distL="0" distR="0">
                  <wp:extent cx="361950" cy="730250"/>
                  <wp:effectExtent l="0" t="0" r="0" b="0"/>
                  <wp:docPr id="8" name="IM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 8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56" cy="7302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219" w:lineRule="auto"/>
              <w:ind w:firstLine="276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2336" behindDoc="0" locked="0" layoutInCell="1" allowOverlap="1">
                  <wp:simplePos x="0" y="0"/>
                  <wp:positionH relativeFrom="rightMargin">
                    <wp:posOffset>-904240</wp:posOffset>
                  </wp:positionH>
                  <wp:positionV relativeFrom="topMargin">
                    <wp:posOffset>124460</wp:posOffset>
                  </wp:positionV>
                  <wp:extent cx="501650" cy="457200"/>
                  <wp:effectExtent l="0" t="0" r="0" b="0"/>
                  <wp:wrapNone/>
                  <wp:docPr id="9" name="IM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 9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75" cy="457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严禁携带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3" w:hRule="atLeast"/>
        </w:trPr>
        <w:tc>
          <w:tcPr>
            <w:tcW w:w="2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line="274" w:lineRule="auto"/>
              <w:rPr>
                <w:rFonts w:ascii="Arial"/>
                <w:sz w:val="21"/>
              </w:rPr>
            </w:pPr>
          </w:p>
          <w:p>
            <w:pPr>
              <w:spacing w:before="69" w:line="223" w:lineRule="auto"/>
              <w:ind w:firstLine="122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1"/>
                <w:sz w:val="21"/>
                <w:szCs w:val="21"/>
              </w:rPr>
              <w:t>汽油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67" w:line="1061" w:lineRule="exact"/>
              <w:ind w:firstLine="813"/>
              <w:textAlignment w:val="center"/>
            </w:pPr>
            <w:r>
              <w:drawing>
                <wp:inline distT="0" distB="0" distL="0" distR="0">
                  <wp:extent cx="755650" cy="673100"/>
                  <wp:effectExtent l="0" t="0" r="0" b="0"/>
                  <wp:docPr id="10" name="IM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 10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50" cy="6731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19" w:lineRule="auto"/>
              <w:ind w:firstLine="276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0288" behindDoc="0" locked="0" layoutInCell="1" allowOverlap="1">
                  <wp:simplePos x="0" y="0"/>
                  <wp:positionH relativeFrom="rightMargin">
                    <wp:posOffset>-904240</wp:posOffset>
                  </wp:positionH>
                  <wp:positionV relativeFrom="topMargin">
                    <wp:posOffset>132080</wp:posOffset>
                  </wp:positionV>
                  <wp:extent cx="514350" cy="488950"/>
                  <wp:effectExtent l="0" t="0" r="0" b="0"/>
                  <wp:wrapNone/>
                  <wp:docPr id="11" name="IM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 11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70" cy="4889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严禁携带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9" w:hRule="atLeast"/>
        </w:trPr>
        <w:tc>
          <w:tcPr>
            <w:tcW w:w="288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8" w:lineRule="auto"/>
              <w:rPr>
                <w:rFonts w:ascii="Arial"/>
                <w:sz w:val="21"/>
              </w:rPr>
            </w:pPr>
          </w:p>
          <w:p>
            <w:pPr>
              <w:spacing w:before="68" w:line="219" w:lineRule="auto"/>
              <w:ind w:firstLine="9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有毒有害物</w:t>
            </w:r>
          </w:p>
        </w:tc>
        <w:tc>
          <w:tcPr>
            <w:tcW w:w="287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9" w:line="781" w:lineRule="exact"/>
              <w:ind w:firstLine="732"/>
              <w:textAlignment w:val="center"/>
            </w:pPr>
            <w:r>
              <w:drawing>
                <wp:inline distT="0" distB="0" distL="0" distR="0">
                  <wp:extent cx="939800" cy="495300"/>
                  <wp:effectExtent l="0" t="0" r="0" b="0"/>
                  <wp:docPr id="12" name="IM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 12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1" cy="495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8" w:line="219" w:lineRule="auto"/>
              <w:ind w:firstLine="276"/>
              <w:rPr>
                <w:rFonts w:ascii="宋体" w:hAnsi="宋体" w:eastAsia="宋体" w:cs="宋体"/>
                <w:sz w:val="21"/>
                <w:szCs w:val="21"/>
              </w:rPr>
            </w:pPr>
            <w:r>
              <w:drawing>
                <wp:anchor distT="0" distB="0" distL="0" distR="0" simplePos="0" relativeHeight="251661312" behindDoc="0" locked="0" layoutInCell="1" allowOverlap="1">
                  <wp:simplePos x="0" y="0"/>
                  <wp:positionH relativeFrom="rightMargin">
                    <wp:posOffset>-897890</wp:posOffset>
                  </wp:positionH>
                  <wp:positionV relativeFrom="topMargin">
                    <wp:posOffset>62865</wp:posOffset>
                  </wp:positionV>
                  <wp:extent cx="514350" cy="476250"/>
                  <wp:effectExtent l="0" t="0" r="0" b="0"/>
                  <wp:wrapNone/>
                  <wp:docPr id="13" name="IM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 13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370" cy="476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严禁携带</w:t>
            </w:r>
          </w:p>
        </w:tc>
      </w:tr>
    </w:tbl>
    <w:p>
      <w:pPr>
        <w:spacing w:before="201" w:line="227" w:lineRule="auto"/>
        <w:ind w:firstLine="45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4C7F"/>
          <w:sz w:val="31"/>
          <w:szCs w:val="31"/>
          <w14:textOutline w14:w="5626" w14:cap="flat" w14:cmpd="sng">
            <w14:solidFill>
              <w14:srgbClr w14:val="004C7F"/>
            </w14:solidFill>
            <w14:prstDash w14:val="solid"/>
            <w14:miter w14:val="10"/>
          </w14:textOutline>
        </w:rPr>
        <w:t>(三)理论知识竞赛要求</w:t>
      </w:r>
    </w:p>
    <w:p>
      <w:pPr>
        <w:spacing w:before="277" w:line="225" w:lineRule="auto"/>
        <w:ind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1、试题题型</w:t>
      </w:r>
    </w:p>
    <w:p>
      <w:pPr>
        <w:spacing w:before="151" w:line="339" w:lineRule="auto"/>
        <w:ind w:left="185" w:right="57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理论知识竞赛题型包括单项选择题、多项选择题、判断题3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1"/>
          <w:szCs w:val="31"/>
        </w:rPr>
        <w:t>类。单项选择题140题,每题0.5分,计70分。多项选择题20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6"/>
          <w:sz w:val="31"/>
          <w:szCs w:val="31"/>
        </w:rPr>
        <w:t>题,每题1分,计20分。判断题20题,每题0.5分,计10分。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合计为100分。</w:t>
      </w:r>
    </w:p>
    <w:p>
      <w:pPr>
        <w:spacing w:line="223" w:lineRule="auto"/>
        <w:ind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2、答题方式</w:t>
      </w:r>
    </w:p>
    <w:p>
      <w:pPr>
        <w:spacing w:before="154" w:line="222" w:lineRule="auto"/>
        <w:ind w:firstLine="75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理论知识竞赛采用机考方式,考试时间为90分钟。</w:t>
      </w:r>
    </w:p>
    <w:p>
      <w:pPr>
        <w:spacing w:before="297" w:line="223" w:lineRule="auto"/>
        <w:ind w:firstLine="60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3F7F"/>
          <w:sz w:val="31"/>
          <w:szCs w:val="31"/>
          <w14:textOutline w14:w="5626" w14:cap="flat" w14:cmpd="sng">
            <w14:solidFill>
              <w14:srgbClr w14:val="003F7F"/>
            </w14:solidFill>
            <w14:prstDash w14:val="solid"/>
            <w14:miter w14:val="10"/>
          </w14:textOutline>
        </w:rPr>
        <w:t>(四)操作技能竞赛要求</w:t>
      </w:r>
    </w:p>
    <w:p>
      <w:pPr>
        <w:spacing w:before="141" w:line="386" w:lineRule="auto"/>
        <w:ind w:left="185" w:right="83" w:firstLine="57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1、操作比赛完成指定项目模块的任务,材料为45钢,毛胚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尺寸150x100x50mm,比赛时长240分钟。</w:t>
      </w:r>
    </w:p>
    <w:p>
      <w:pPr>
        <w:spacing w:before="1" w:line="223" w:lineRule="auto"/>
        <w:ind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2"/>
          <w:sz w:val="31"/>
          <w:szCs w:val="31"/>
        </w:rPr>
        <w:t>2、包含的加工要素</w:t>
      </w:r>
    </w:p>
    <w:p>
      <w:pPr>
        <w:spacing w:before="238" w:line="219" w:lineRule="auto"/>
        <w:ind w:firstLine="60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9"/>
          <w:sz w:val="31"/>
          <w:szCs w:val="31"/>
        </w:rPr>
        <w:t>数控铣工操作技能试题的加工要素:</w:t>
      </w:r>
      <w:r>
        <w:rPr>
          <w:rFonts w:ascii="仿宋" w:hAnsi="仿宋" w:eastAsia="仿宋" w:cs="仿宋"/>
          <w:spacing w:val="1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9"/>
          <w:sz w:val="31"/>
          <w:szCs w:val="31"/>
        </w:rPr>
        <w:t>平面、台阶、内外轮廓、</w:t>
      </w:r>
    </w:p>
    <w:p>
      <w:pPr>
        <w:sectPr>
          <w:footerReference r:id="rId7" w:type="default"/>
          <w:pgSz w:w="11900" w:h="16840"/>
          <w:pgMar w:top="1224" w:right="1715" w:bottom="1500" w:left="1514" w:header="0" w:footer="1359" w:gutter="0"/>
          <w:cols w:space="720" w:num="1"/>
        </w:sectPr>
      </w:pPr>
    </w:p>
    <w:p>
      <w:pPr>
        <w:spacing w:before="64" w:line="372" w:lineRule="auto"/>
        <w:ind w:left="25" w:right="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槽、键、凸台(含圆台、方台等)、型腔(含圆腔、方腔等)、岛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屿、筋板及斜面(宽度小于等于8m)、倒角等铣削加工,钻孔(盲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孔、通孔)、攻丝(盲孔、通孔)、铰孔、镗孔(盲孔、通孔,手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工倒角及毛刺去除。</w:t>
      </w:r>
    </w:p>
    <w:p>
      <w:pPr>
        <w:spacing w:line="600" w:lineRule="exact"/>
        <w:ind w:firstLine="46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21"/>
          <w:sz w:val="31"/>
          <w:szCs w:val="31"/>
        </w:rPr>
        <w:t>3、命题中加工要素的公差等级要求,如表-3所示。</w:t>
      </w:r>
    </w:p>
    <w:p>
      <w:pPr>
        <w:spacing w:line="218" w:lineRule="auto"/>
        <w:ind w:firstLine="281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3"/>
          <w:sz w:val="21"/>
          <w:szCs w:val="21"/>
        </w:rPr>
        <w:t>表-3命题要素的公差精度等级要求</w:t>
      </w:r>
    </w:p>
    <w:p>
      <w:pPr>
        <w:spacing w:line="38" w:lineRule="exact"/>
      </w:pPr>
    </w:p>
    <w:tbl>
      <w:tblPr>
        <w:tblStyle w:val="4"/>
        <w:tblW w:w="843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2547"/>
        <w:gridCol w:w="2657"/>
        <w:gridCol w:w="256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0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11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序号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0" w:lineRule="auto"/>
              <w:ind w:firstLine="10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项</w:t>
            </w: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1"/>
                <w:szCs w:val="21"/>
              </w:rPr>
              <w:t>目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9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精度标准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9" w:line="221" w:lineRule="auto"/>
              <w:ind w:firstLine="10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5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2" w:line="219" w:lineRule="auto"/>
              <w:ind w:firstLine="2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主要尺寸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7" w:line="187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3" w:line="219" w:lineRule="auto"/>
              <w:ind w:firstLine="8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尺寸公差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8" w:line="184" w:lineRule="auto"/>
              <w:ind w:firstLine="4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4078"/>
                <w:spacing w:val="-1"/>
                <w:sz w:val="21"/>
                <w:szCs w:val="21"/>
              </w:rPr>
              <w:t>0.02min.-0.04max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/>
              <w:ind w:firstLine="10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4683"/>
                <w:spacing w:val="-2"/>
                <w:sz w:val="21"/>
                <w:szCs w:val="21"/>
              </w:rPr>
              <w:t>T&gt;=7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9" w:line="186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10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铰孔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3" w:lineRule="auto"/>
              <w:ind w:firstLine="1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4078"/>
                <w:spacing w:val="-5"/>
                <w:sz w:val="21"/>
                <w:szCs w:val="21"/>
              </w:rPr>
              <w:t>I7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2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185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221" w:lineRule="auto"/>
              <w:ind w:firstLine="10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镗孔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1" w:line="183" w:lineRule="auto"/>
              <w:ind w:firstLine="1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397B"/>
                <w:spacing w:val="-5"/>
                <w:sz w:val="21"/>
                <w:szCs w:val="21"/>
              </w:rPr>
              <w:t>IT7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5" w:line="311" w:lineRule="exact"/>
              <w:ind w:firstLine="21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0"/>
                <w:w w:val="102"/>
                <w:position w:val="7"/>
                <w:sz w:val="21"/>
                <w:szCs w:val="21"/>
              </w:rPr>
              <w:t>直径范围2</w:t>
            </w:r>
            <w:r>
              <w:rPr>
                <w:rFonts w:ascii="宋体" w:hAnsi="宋体" w:eastAsia="宋体" w:cs="宋体"/>
                <w:color w:val="003972"/>
                <w:spacing w:val="10"/>
                <w:w w:val="102"/>
                <w:position w:val="7"/>
                <w:sz w:val="21"/>
                <w:szCs w:val="21"/>
              </w:rPr>
              <w:t>0</w:t>
            </w:r>
            <w:r>
              <w:rPr>
                <w:rFonts w:ascii="宋体" w:hAnsi="宋体" w:eastAsia="宋体" w:cs="宋体"/>
                <w:color w:val="003972"/>
                <w:spacing w:val="-37"/>
                <w:position w:val="7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w w:val="102"/>
                <w:position w:val="7"/>
                <w:sz w:val="21"/>
                <w:szCs w:val="21"/>
              </w:rPr>
              <w:t>30</w:t>
            </w:r>
          </w:p>
          <w:p>
            <w:pPr>
              <w:spacing w:before="1" w:line="208" w:lineRule="auto"/>
              <w:ind w:firstLine="74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0"/>
                <w:w w:val="94"/>
                <w:sz w:val="21"/>
                <w:szCs w:val="21"/>
              </w:rPr>
              <w:t>深度≤3</w:t>
            </w:r>
            <w:r>
              <w:rPr>
                <w:rFonts w:ascii="宋体" w:hAnsi="宋体" w:eastAsia="宋体" w:cs="宋体"/>
                <w:color w:val="003B6E"/>
                <w:spacing w:val="-10"/>
                <w:w w:val="94"/>
                <w:sz w:val="21"/>
                <w:szCs w:val="21"/>
              </w:rPr>
              <w:t>Omm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186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7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内、外螺纹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185" w:lineRule="auto"/>
              <w:ind w:firstLine="116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3C80"/>
                <w:spacing w:val="-5"/>
                <w:sz w:val="21"/>
                <w:szCs w:val="21"/>
              </w:rPr>
              <w:t>IT6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183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21" w:lineRule="auto"/>
              <w:ind w:firstLine="8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形位公差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185" w:lineRule="auto"/>
              <w:ind w:firstLine="90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4387"/>
                <w:spacing w:val="-6"/>
                <w:sz w:val="21"/>
                <w:szCs w:val="21"/>
              </w:rPr>
              <w:t>IsO</w:t>
            </w:r>
            <w:r>
              <w:rPr>
                <w:rFonts w:ascii="宋体" w:hAnsi="宋体" w:eastAsia="宋体" w:cs="宋体"/>
                <w:color w:val="004387"/>
                <w:spacing w:val="69"/>
                <w:sz w:val="21"/>
                <w:szCs w:val="21"/>
              </w:rPr>
              <w:t xml:space="preserve"> </w:t>
            </w:r>
            <w:r>
              <w:rPr>
                <w:rFonts w:ascii="宋体" w:hAnsi="宋体" w:eastAsia="宋体" w:cs="宋体"/>
                <w:color w:val="004387"/>
                <w:spacing w:val="-6"/>
                <w:sz w:val="21"/>
                <w:szCs w:val="21"/>
              </w:rPr>
              <w:t>1101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5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5" w:line="219" w:lineRule="auto"/>
              <w:ind w:firstLine="2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2"/>
                <w:sz w:val="21"/>
                <w:szCs w:val="21"/>
              </w:rPr>
              <w:t>次要尺寸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4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187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4A8A"/>
                <w:sz w:val="21"/>
                <w:szCs w:val="21"/>
              </w:rPr>
              <w:t>1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5" w:line="219" w:lineRule="auto"/>
              <w:ind w:firstLine="53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未标注尺寸公差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4" w:line="235" w:lineRule="auto"/>
              <w:ind w:firstLine="10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±0.1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6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42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螺纹深度(或长度)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6" w:lineRule="auto"/>
              <w:ind w:firstLine="12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+2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5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0" w:lineRule="auto"/>
              <w:ind w:firstLine="9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4"/>
                <w:sz w:val="21"/>
                <w:szCs w:val="21"/>
              </w:rPr>
              <w:t>孔深度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4" w:lineRule="auto"/>
              <w:ind w:firstLine="111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+0.5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8" w:line="221" w:lineRule="auto"/>
              <w:ind w:firstLine="106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3"/>
                <w:sz w:val="21"/>
                <w:szCs w:val="21"/>
              </w:rPr>
              <w:t>钻孔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186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4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7" w:line="219" w:lineRule="auto"/>
              <w:ind w:firstLine="10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5"/>
                <w:sz w:val="21"/>
                <w:szCs w:val="21"/>
              </w:rPr>
              <w:t>半径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5" w:line="235" w:lineRule="auto"/>
              <w:ind w:firstLine="105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7"/>
                <w:sz w:val="21"/>
                <w:szCs w:val="21"/>
              </w:rPr>
              <w:t>±0.2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6" w:line="219" w:lineRule="auto"/>
              <w:ind w:firstLine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未标注尺寸公差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3" w:line="183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4182"/>
                <w:sz w:val="21"/>
                <w:szCs w:val="21"/>
              </w:rPr>
              <w:t>5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105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6"/>
                <w:sz w:val="21"/>
                <w:szCs w:val="21"/>
              </w:rPr>
              <w:t>角度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35" w:lineRule="auto"/>
              <w:ind w:firstLine="953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5"/>
                <w:sz w:val="21"/>
                <w:szCs w:val="21"/>
              </w:rPr>
              <w:t>±0.5°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537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1"/>
                <w:szCs w:val="21"/>
              </w:rPr>
              <w:t>未标注尺寸公差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</w:trPr>
        <w:tc>
          <w:tcPr>
            <w:tcW w:w="5868" w:type="dxa"/>
            <w:gridSpan w:val="3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20" w:lineRule="auto"/>
              <w:ind w:firstLine="250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表面质量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6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0" w:line="187" w:lineRule="auto"/>
              <w:ind w:firstLine="265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</w:t>
            </w:r>
          </w:p>
        </w:tc>
        <w:tc>
          <w:tcPr>
            <w:tcW w:w="254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6" w:line="219" w:lineRule="auto"/>
              <w:ind w:firstLine="84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2"/>
                <w:sz w:val="21"/>
                <w:szCs w:val="21"/>
              </w:rPr>
              <w:t>表面精度</w:t>
            </w:r>
          </w:p>
        </w:tc>
        <w:tc>
          <w:tcPr>
            <w:tcW w:w="26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1" w:line="184" w:lineRule="auto"/>
              <w:ind w:firstLine="8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-1"/>
                <w:sz w:val="21"/>
                <w:szCs w:val="21"/>
              </w:rPr>
              <w:t>Ra3.2-0.8</w:t>
            </w:r>
          </w:p>
        </w:tc>
        <w:tc>
          <w:tcPr>
            <w:tcW w:w="256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1" w:line="219" w:lineRule="auto"/>
        <w:ind w:firstLine="51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4、操作样题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69" w:line="181" w:lineRule="auto"/>
        <w:ind w:firstLine="4225"/>
        <w:rPr>
          <w:rFonts w:ascii="仿宋" w:hAnsi="仿宋" w:eastAsia="仿宋" w:cs="仿宋"/>
          <w:sz w:val="21"/>
          <w:szCs w:val="21"/>
        </w:rPr>
      </w:pPr>
      <w:r>
        <w:rPr>
          <w:rFonts w:ascii="仿宋" w:hAnsi="仿宋" w:eastAsia="仿宋" w:cs="仿宋"/>
          <w:spacing w:val="-6"/>
          <w:sz w:val="21"/>
          <w:szCs w:val="21"/>
        </w:rPr>
        <w:t>10</w:t>
      </w:r>
    </w:p>
    <w:p>
      <w:pPr>
        <w:sectPr>
          <w:footerReference r:id="rId8" w:type="default"/>
          <w:pgSz w:w="11900" w:h="16840"/>
          <w:pgMar w:top="1384" w:right="1785" w:bottom="400" w:left="1614" w:header="0" w:footer="0" w:gutter="0"/>
          <w:cols w:space="720" w:num="1"/>
        </w:sectPr>
      </w:pPr>
    </w:p>
    <w:p>
      <w: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page">
                  <wp:posOffset>8210550</wp:posOffset>
                </wp:positionH>
                <wp:positionV relativeFrom="page">
                  <wp:posOffset>4533265</wp:posOffset>
                </wp:positionV>
                <wp:extent cx="420370" cy="307975"/>
                <wp:effectExtent l="0" t="0" r="0" b="0"/>
                <wp:wrapNone/>
                <wp:docPr id="15" name="Text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>
                          <a:off x="8211041" y="4533815"/>
                          <a:ext cx="420369" cy="307975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before="20" w:line="216" w:lineRule="auto"/>
                              <w:ind w:firstLine="20"/>
                              <w:rPr>
                                <w:rFonts w:ascii="宋体" w:hAnsi="宋体" w:eastAsia="宋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宋体" w:hAnsi="宋体" w:eastAsia="宋体" w:cs="宋体"/>
                                <w:spacing w:val="-24"/>
                                <w:w w:val="56"/>
                                <w:sz w:val="44"/>
                                <w:szCs w:val="44"/>
                              </w:rPr>
                              <w:t>严翼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15" o:spid="_x0000_s1026" o:spt="202" type="#_x0000_t202" style="position:absolute;left:0pt;margin-left:646.5pt;margin-top:356.95pt;height:24.25pt;width:33.1pt;mso-position-horizontal-relative:page;mso-position-vertical-relative:page;rotation:11796480f;z-index:251663360;mso-width-relative:page;mso-height-relative:page;" filled="f" stroked="f" coordsize="21600,21600" o:allowincell="f" o:gfxdata="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AMjvU7eAAAADQEAAA8AAAAAAAAAAQAgAAAAIgAAAGRy&#10;cy9kb3ducmV2LnhtbFBLAQIUABQAAAAIAIdO4kAi62KtOAIAAG8EAAAOAAAAAAAAAAEAIAAAAC0B&#10;AABkcnMvZTJvRG9jLnhtbFBLBQYAAAAABgAGAFkBAADXBQAAAAA=&#10;">
                <v:fill on="f" focussize="0,0"/>
                <v:stroke on="f" weight="0pt"/>
                <v:imagedata o:title=""/>
                <o:lock v:ext="edit" aspectratio="f"/>
                <v:textbox inset="0mm,0mm,0mm,0mm" style="layout-flow:vertical-ideographic;">
                  <w:txbxContent>
                    <w:p>
                      <w:pPr>
                        <w:spacing w:before="20" w:line="216" w:lineRule="auto"/>
                        <w:ind w:firstLine="20"/>
                        <w:rPr>
                          <w:rFonts w:ascii="宋体" w:hAnsi="宋体" w:eastAsia="宋体" w:cs="宋体"/>
                          <w:sz w:val="44"/>
                          <w:szCs w:val="44"/>
                        </w:rPr>
                      </w:pPr>
                      <w:r>
                        <w:rPr>
                          <w:rFonts w:ascii="宋体" w:hAnsi="宋体" w:eastAsia="宋体" w:cs="宋体"/>
                          <w:spacing w:val="-24"/>
                          <w:w w:val="56"/>
                          <w:sz w:val="44"/>
                          <w:szCs w:val="44"/>
                        </w:rPr>
                        <w:t>严翼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26" o:spid="_x0000_s1026" o:spt="202" type="#_x0000_t202" style="position:absolute;left:0pt;margin-left:260pt;margin-top:302.6pt;height:30.5pt;width:33.8pt;mso-position-horizontal-relative:page;mso-position-vertical-relative:page;z-index:25166540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20" w:line="359" w:lineRule="exact"/>
                    <w:ind w:firstLine="349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3"/>
                      <w:position w:val="14"/>
                      <w:sz w:val="21"/>
                      <w:szCs w:val="21"/>
                    </w:rPr>
                    <w:t>8-5</w:t>
                  </w:r>
                </w:p>
                <w:p>
                  <w:pPr>
                    <w:spacing w:line="184" w:lineRule="auto"/>
                    <w:ind w:firstLine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2"/>
                      <w:sz w:val="21"/>
                      <w:szCs w:val="21"/>
                    </w:rPr>
                    <w:t>4H8</w:t>
                  </w:r>
                </w:p>
              </w:txbxContent>
            </v:textbox>
          </v:shape>
        </w:pict>
      </w:r>
      <w:r>
        <w:drawing>
          <wp:anchor distT="0" distB="0" distL="0" distR="0" simplePos="0" relativeHeight="251664384" behindDoc="0" locked="0" layoutInCell="0" allowOverlap="1">
            <wp:simplePos x="0" y="0"/>
            <wp:positionH relativeFrom="page">
              <wp:posOffset>8362950</wp:posOffset>
            </wp:positionH>
            <wp:positionV relativeFrom="page">
              <wp:posOffset>3175000</wp:posOffset>
            </wp:positionV>
            <wp:extent cx="101600" cy="254000"/>
            <wp:effectExtent l="0" t="0" r="0" b="0"/>
            <wp:wrapNone/>
            <wp:docPr id="16" name="IM 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 1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01587" cy="2539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7" o:spid="_x0000_s1027" o:spt="202" type="#_x0000_t202" style="position:absolute;left:0pt;margin-left:597.95pt;margin-top:382.1pt;height:12.5pt;width:11.9pt;mso-position-horizontal-relative:page;mso-position-vertical-relative:page;z-index:251666432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 aspectratio="f"/>
            <v:textbox inset="0mm,0mm,0mm,0mm">
              <w:txbxContent>
                <w:p>
                  <w:pPr>
                    <w:spacing w:before="19" w:line="185" w:lineRule="auto"/>
                    <w:ind w:firstLine="20"/>
                    <w:rPr>
                      <w:rFonts w:ascii="宋体" w:hAnsi="宋体" w:eastAsia="宋体" w:cs="宋体"/>
                      <w:sz w:val="21"/>
                      <w:szCs w:val="21"/>
                    </w:rPr>
                  </w:pPr>
                  <w:r>
                    <w:rPr>
                      <w:rFonts w:ascii="宋体" w:hAnsi="宋体" w:eastAsia="宋体" w:cs="宋体"/>
                      <w:spacing w:val="-4"/>
                      <w:sz w:val="21"/>
                      <w:szCs w:val="21"/>
                    </w:rPr>
                    <w:t>38</w:t>
                  </w:r>
                </w:p>
              </w:txbxContent>
            </v:textbox>
          </v:shape>
        </w:pict>
      </w:r>
    </w:p>
    <w:p/>
    <w:p/>
    <w:p/>
    <w:p/>
    <w:p/>
    <w:p/>
    <w:p/>
    <w:p/>
    <w:p/>
    <w:p/>
    <w:p/>
    <w:p>
      <w:pPr>
        <w:spacing w:line="197" w:lineRule="exact"/>
      </w:pPr>
    </w:p>
    <w:p>
      <w:pPr>
        <w:sectPr>
          <w:footerReference r:id="rId9" w:type="default"/>
          <w:pgSz w:w="16840" w:h="11900"/>
          <w:pgMar w:top="0" w:right="0" w:bottom="400" w:left="0" w:header="0" w:footer="0" w:gutter="0"/>
          <w:cols w:equalWidth="0" w:num="1">
            <w:col w:w="16840"/>
          </w:cols>
        </w:sectPr>
      </w:pPr>
    </w:p>
    <w:p>
      <w:pPr>
        <w:spacing w:line="448" w:lineRule="auto"/>
        <w:rPr>
          <w:rFonts w:ascii="Arial"/>
          <w:sz w:val="21"/>
        </w:rPr>
      </w:pPr>
    </w:p>
    <w:p>
      <w:pPr>
        <w:spacing w:before="78" w:line="190" w:lineRule="exact"/>
        <w:ind w:firstLine="7199"/>
        <w:rPr>
          <w:rFonts w:ascii="Times New Roman" w:hAnsi="Times New Roman" w:eastAsia="Times New Roman" w:cs="Times New Roman"/>
          <w:sz w:val="27"/>
          <w:szCs w:val="27"/>
        </w:rPr>
      </w:pPr>
      <w:r>
        <w:rPr>
          <w:rFonts w:ascii="Times New Roman" w:hAnsi="Times New Roman" w:eastAsia="Times New Roman" w:cs="Times New Roman"/>
          <w:spacing w:val="-1"/>
          <w:position w:val="-3"/>
          <w:sz w:val="27"/>
          <w:szCs w:val="27"/>
        </w:rPr>
        <w:t>4R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35" w:line="175" w:lineRule="auto"/>
        <w:ind w:firstLine="2593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9</w:t>
      </w:r>
    </w:p>
    <w:p>
      <w:pPr>
        <w:spacing w:line="139" w:lineRule="exact"/>
        <w:ind w:firstLine="2313"/>
        <w:rPr>
          <w:rFonts w:ascii="宋体" w:hAnsi="宋体" w:eastAsia="宋体" w:cs="宋体"/>
          <w:sz w:val="19"/>
          <w:szCs w:val="19"/>
        </w:rPr>
      </w:pPr>
      <w:r>
        <w:rPr>
          <w:rFonts w:ascii="宋体" w:hAnsi="宋体" w:eastAsia="宋体" w:cs="宋体"/>
          <w:spacing w:val="3"/>
          <w:position w:val="-2"/>
          <w:sz w:val="19"/>
          <w:szCs w:val="19"/>
        </w:rPr>
        <w:t>31</w:t>
      </w:r>
    </w:p>
    <w:p>
      <w:pPr>
        <w:spacing w:line="136" w:lineRule="exact"/>
        <w:ind w:firstLine="1743"/>
        <w:rPr>
          <w:rFonts w:ascii="Times New Roman" w:hAnsi="Times New Roman" w:eastAsia="Times New Roman" w:cs="Times New Roman"/>
          <w:sz w:val="19"/>
          <w:szCs w:val="19"/>
        </w:rPr>
      </w:pPr>
      <w:r>
        <w:rPr>
          <w:rFonts w:ascii="Times New Roman" w:hAnsi="Times New Roman" w:eastAsia="Times New Roman" w:cs="Times New Roman"/>
          <w:spacing w:val="9"/>
          <w:position w:val="-2"/>
          <w:sz w:val="19"/>
          <w:szCs w:val="19"/>
        </w:rPr>
        <w:t>R0</w:t>
      </w:r>
    </w:p>
    <w:p>
      <w:pPr>
        <w:spacing w:before="1" w:line="191" w:lineRule="auto"/>
        <w:ind w:firstLine="1243"/>
        <w:rPr>
          <w:rFonts w:ascii="Times New Roman" w:hAnsi="Times New Roman" w:eastAsia="Times New Roman" w:cs="Times New Roman"/>
          <w:sz w:val="20"/>
          <w:szCs w:val="20"/>
        </w:rPr>
      </w:pPr>
      <w:r>
        <w:rPr>
          <w:rFonts w:ascii="宋体" w:hAnsi="宋体" w:eastAsia="宋体" w:cs="宋体"/>
          <w:spacing w:val="-13"/>
          <w:w w:val="98"/>
          <w:sz w:val="20"/>
          <w:szCs w:val="20"/>
        </w:rPr>
        <w:t>士</w:t>
      </w:r>
      <w:r>
        <w:rPr>
          <w:rFonts w:ascii="Times New Roman" w:hAnsi="Times New Roman" w:eastAsia="Times New Roman" w:cs="Times New Roman"/>
          <w:spacing w:val="-13"/>
          <w:w w:val="98"/>
          <w:sz w:val="20"/>
          <w:szCs w:val="20"/>
        </w:rPr>
        <w:t>R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284" w:line="184" w:lineRule="auto"/>
        <w:ind w:firstLine="101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-2"/>
          <w:sz w:val="14"/>
          <w:szCs w:val="14"/>
        </w:rPr>
        <w:t>28.5</w:t>
      </w:r>
    </w:p>
    <w:p>
      <w:pPr>
        <w:sectPr>
          <w:type w:val="continuous"/>
          <w:pgSz w:w="16840" w:h="11900"/>
          <w:pgMar w:top="0" w:right="0" w:bottom="400" w:left="0" w:header="0" w:footer="0" w:gutter="0"/>
          <w:cols w:equalWidth="0" w:num="3">
            <w:col w:w="8757" w:space="100"/>
            <w:col w:w="2792" w:space="100"/>
            <w:col w:w="5093"/>
          </w:cols>
        </w:sectPr>
      </w:pPr>
    </w:p>
    <w:p>
      <w:pPr>
        <w:spacing w:line="155" w:lineRule="exact"/>
      </w:pPr>
    </w:p>
    <w:p>
      <w:pPr>
        <w:sectPr>
          <w:type w:val="continuous"/>
          <w:pgSz w:w="16840" w:h="11900"/>
          <w:pgMar w:top="0" w:right="0" w:bottom="400" w:left="0" w:header="0" w:footer="0" w:gutter="0"/>
          <w:cols w:equalWidth="0" w:num="1">
            <w:col w:w="16840"/>
          </w:cols>
        </w:sectPr>
      </w:pPr>
    </w:p>
    <w:p>
      <w:pPr>
        <w:spacing w:before="42" w:line="186" w:lineRule="auto"/>
        <w:ind w:firstLine="3810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</w:t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68" w:line="184" w:lineRule="auto"/>
        <w:ind w:firstLine="368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"/>
          <w:sz w:val="21"/>
          <w:szCs w:val="21"/>
        </w:rPr>
        <w:t>X.5-6</w:t>
      </w: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170" w:lineRule="exact"/>
        <w:ind w:firstLine="4050"/>
      </w:pPr>
      <w:r>
        <w:rPr>
          <w:position w:val="-3"/>
        </w:rPr>
        <w:drawing>
          <wp:inline distT="0" distB="0" distL="0" distR="0">
            <wp:extent cx="88265" cy="107950"/>
            <wp:effectExtent l="0" t="0" r="0" b="0"/>
            <wp:docPr id="17" name="IM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 17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88862" cy="107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61" w:line="188" w:lineRule="auto"/>
        <w:ind w:firstLine="391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M0</w:t>
      </w:r>
    </w:p>
    <w:p>
      <w:pPr>
        <w:spacing w:before="310" w:line="185" w:lineRule="auto"/>
        <w:ind w:firstLine="402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2"/>
          <w:sz w:val="21"/>
          <w:szCs w:val="21"/>
        </w:rPr>
        <w:t>X45</w:t>
      </w:r>
    </w:p>
    <w:p/>
    <w:p>
      <w:pPr>
        <w:spacing w:line="185" w:lineRule="exact"/>
      </w:pP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40" w:line="186" w:lineRule="auto"/>
        <w:ind w:firstLine="232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z w:val="21"/>
          <w:szCs w:val="21"/>
        </w:rPr>
        <w:t>2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61" w:line="180" w:lineRule="auto"/>
        <w:ind w:firstLine="5335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R</w:t>
      </w:r>
    </w:p>
    <w:p>
      <w:pPr>
        <w:spacing w:line="104" w:lineRule="exact"/>
        <w:ind w:firstLine="385"/>
        <w:rPr>
          <w:rFonts w:ascii="黑体" w:hAnsi="黑体" w:eastAsia="黑体" w:cs="黑体"/>
          <w:sz w:val="14"/>
          <w:szCs w:val="14"/>
        </w:rPr>
      </w:pPr>
      <w:r>
        <w:rPr>
          <w:rFonts w:ascii="黑体" w:hAnsi="黑体" w:eastAsia="黑体" w:cs="黑体"/>
          <w:spacing w:val="-1"/>
          <w:position w:val="-2"/>
          <w:sz w:val="14"/>
          <w:szCs w:val="14"/>
        </w:rPr>
        <w:t>4-6×5"</w:t>
      </w:r>
    </w:p>
    <w:p>
      <w:pPr>
        <w:spacing w:before="1" w:line="185" w:lineRule="auto"/>
        <w:ind w:firstLine="124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sz w:val="21"/>
          <w:szCs w:val="21"/>
        </w:rPr>
        <w:t>2R-</w:t>
      </w:r>
    </w:p>
    <w:p>
      <w:pPr>
        <w:spacing w:line="307" w:lineRule="auto"/>
        <w:rPr>
          <w:rFonts w:ascii="Arial"/>
          <w:sz w:val="21"/>
        </w:rPr>
      </w:pPr>
    </w:p>
    <w:p>
      <w:pPr>
        <w:spacing w:line="307" w:lineRule="auto"/>
        <w:rPr>
          <w:rFonts w:ascii="Arial"/>
          <w:sz w:val="21"/>
        </w:rPr>
      </w:pPr>
    </w:p>
    <w:p>
      <w:pPr>
        <w:spacing w:before="45" w:line="224" w:lineRule="auto"/>
        <w:ind w:firstLine="2205"/>
        <w:rPr>
          <w:rFonts w:ascii="黑体" w:hAnsi="黑体" w:eastAsia="黑体" w:cs="黑体"/>
          <w:sz w:val="14"/>
          <w:szCs w:val="14"/>
        </w:rPr>
      </w:pPr>
      <w:r>
        <w:rPr>
          <w:rFonts w:ascii="黑体" w:hAnsi="黑体" w:eastAsia="黑体" w:cs="黑体"/>
          <w:sz w:val="14"/>
          <w:szCs w:val="14"/>
        </w:rPr>
        <w:t>带</w:t>
      </w:r>
    </w:p>
    <w:p>
      <w:pPr>
        <w:spacing w:before="284" w:line="187" w:lineRule="auto"/>
        <w:ind w:firstLine="510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6"/>
          <w:sz w:val="21"/>
          <w:szCs w:val="21"/>
        </w:rPr>
        <w:t>12</w:t>
      </w:r>
    </w:p>
    <w:p>
      <w:pPr>
        <w:spacing w:before="142" w:line="230" w:lineRule="auto"/>
        <w:ind w:left="5445" w:right="349" w:hanging="570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宋体" w:hAnsi="宋体" w:eastAsia="宋体" w:cs="宋体"/>
          <w:spacing w:val="-2"/>
          <w:sz w:val="14"/>
          <w:szCs w:val="14"/>
        </w:rPr>
        <w:t>2数迎P10/</w:t>
      </w:r>
      <w:r>
        <w:rPr>
          <w:rFonts w:ascii="宋体" w:hAnsi="宋体" w:eastAsia="宋体" w:cs="宋体"/>
          <w:spacing w:val="2"/>
          <w:sz w:val="14"/>
          <w:szCs w:val="14"/>
        </w:rPr>
        <w:t xml:space="preserve">   </w:t>
      </w: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R1</w:t>
      </w:r>
    </w:p>
    <w:p>
      <w:pPr>
        <w:spacing w:before="61" w:line="188" w:lineRule="auto"/>
        <w:ind w:firstLine="635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10"/>
          <w:w w:val="96"/>
          <w:sz w:val="21"/>
          <w:szCs w:val="21"/>
        </w:rPr>
        <w:t>86是e</w:t>
      </w:r>
    </w:p>
    <w:p>
      <w:pPr>
        <w:spacing w:line="153" w:lineRule="exact"/>
        <w:ind w:firstLine="525"/>
        <w:rPr>
          <w:rFonts w:ascii="STXinwei" w:hAnsi="STXinwei" w:eastAsia="STXinwei" w:cs="STXinwei"/>
          <w:sz w:val="21"/>
          <w:szCs w:val="21"/>
        </w:rPr>
      </w:pPr>
      <w:r>
        <w:rPr>
          <w:rFonts w:ascii="STXinwei" w:hAnsi="STXinwei" w:eastAsia="STXinwei" w:cs="STXinwei"/>
          <w:position w:val="-3"/>
          <w:sz w:val="21"/>
          <w:szCs w:val="21"/>
        </w:rPr>
        <w:t>6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before="167" w:line="220" w:lineRule="auto"/>
        <w:ind w:firstLine="185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1"/>
          <w:sz w:val="21"/>
          <w:szCs w:val="21"/>
        </w:rPr>
        <w:t>3-5X短</w:t>
      </w:r>
    </w:p>
    <w:p>
      <w:pPr>
        <w:spacing w:before="293" w:line="149" w:lineRule="exact"/>
        <w:ind w:firstLine="185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position w:val="-3"/>
          <w:sz w:val="21"/>
          <w:szCs w:val="21"/>
        </w:rPr>
        <w:t>8</w:t>
      </w:r>
    </w:p>
    <w:p>
      <w:pPr>
        <w:spacing w:line="184" w:lineRule="auto"/>
        <w:ind w:firstLine="349"/>
        <w:rPr>
          <w:rFonts w:ascii="宋体" w:hAnsi="宋体" w:eastAsia="宋体" w:cs="宋体"/>
          <w:sz w:val="14"/>
          <w:szCs w:val="14"/>
        </w:rPr>
      </w:pPr>
      <w:r>
        <w:rPr>
          <w:rFonts w:ascii="宋体" w:hAnsi="宋体" w:eastAsia="宋体" w:cs="宋体"/>
          <w:spacing w:val="-1"/>
          <w:sz w:val="14"/>
          <w:szCs w:val="14"/>
        </w:rPr>
        <w:t>R19.</w:t>
      </w:r>
    </w:p>
    <w:p>
      <w:pPr>
        <w:spacing w:before="144" w:line="189" w:lineRule="auto"/>
        <w:ind w:firstLine="1809"/>
        <w:rPr>
          <w:rFonts w:ascii="宋体" w:hAnsi="宋体" w:eastAsia="宋体" w:cs="宋体"/>
          <w:sz w:val="14"/>
          <w:szCs w:val="14"/>
        </w:rPr>
      </w:pPr>
      <w:r>
        <w:rPr>
          <w:rFonts w:ascii="Times New Roman" w:hAnsi="Times New Roman" w:eastAsia="Times New Roman" w:cs="Times New Roman"/>
          <w:spacing w:val="-2"/>
          <w:position w:val="-1"/>
          <w:sz w:val="21"/>
          <w:szCs w:val="21"/>
        </w:rPr>
        <w:t>B</w:t>
      </w:r>
      <w:r>
        <w:rPr>
          <w:rFonts w:ascii="Times New Roman" w:hAnsi="Times New Roman" w:eastAsia="Times New Roman" w:cs="Times New Roman"/>
          <w:spacing w:val="9"/>
          <w:position w:val="-1"/>
          <w:sz w:val="21"/>
          <w:szCs w:val="21"/>
        </w:rPr>
        <w:t xml:space="preserve">  </w:t>
      </w:r>
      <w:r>
        <w:rPr>
          <w:rFonts w:ascii="宋体" w:hAnsi="宋体" w:eastAsia="宋体" w:cs="宋体"/>
          <w:spacing w:val="-2"/>
          <w:position w:val="1"/>
          <w:sz w:val="14"/>
          <w:szCs w:val="14"/>
        </w:rPr>
        <w:t>等</w:t>
      </w:r>
    </w:p>
    <w:p>
      <w:pPr>
        <w:spacing w:before="63" w:line="432" w:lineRule="exact"/>
        <w:ind w:firstLine="769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Times New Roman" w:hAnsi="Times New Roman" w:eastAsia="Times New Roman" w:cs="Times New Roman"/>
          <w:spacing w:val="1"/>
          <w:position w:val="-3"/>
          <w:sz w:val="14"/>
          <w:szCs w:val="14"/>
        </w:rPr>
        <w:t>RiD</w:t>
      </w:r>
      <w:r>
        <w:rPr>
          <w:rFonts w:ascii="Times New Roman" w:hAnsi="Times New Roman" w:eastAsia="Times New Roman" w:cs="Times New Roman"/>
          <w:position w:val="-3"/>
          <w:sz w:val="14"/>
          <w:szCs w:val="14"/>
        </w:rPr>
        <w:t xml:space="preserve">                                         </w:t>
      </w:r>
      <w:r>
        <w:rPr>
          <w:rFonts w:ascii="宋体" w:hAnsi="宋体" w:eastAsia="宋体" w:cs="宋体"/>
          <w:spacing w:val="1"/>
          <w:position w:val="10"/>
          <w:sz w:val="14"/>
          <w:szCs w:val="14"/>
        </w:rPr>
        <w:t>叁</w:t>
      </w:r>
      <w:r>
        <w:rPr>
          <w:rFonts w:ascii="Times New Roman" w:hAnsi="Times New Roman" w:eastAsia="Times New Roman" w:cs="Times New Roman"/>
          <w:spacing w:val="1"/>
          <w:position w:val="7"/>
          <w:sz w:val="31"/>
          <w:szCs w:val="31"/>
        </w:rPr>
        <w:t>k</w:t>
      </w:r>
    </w:p>
    <w:p>
      <w:pPr>
        <w:spacing w:before="238" w:line="190" w:lineRule="auto"/>
        <w:ind w:firstLine="1859"/>
        <w:rPr>
          <w:rFonts w:ascii="宋体" w:hAnsi="宋体" w:eastAsia="宋体" w:cs="宋体"/>
          <w:sz w:val="20"/>
          <w:szCs w:val="20"/>
        </w:rPr>
      </w:pPr>
      <w:r>
        <w:rPr>
          <w:rFonts w:ascii="宋体" w:hAnsi="宋体" w:eastAsia="宋体" w:cs="宋体"/>
          <w:sz w:val="20"/>
          <w:szCs w:val="20"/>
        </w:rPr>
        <w:t>明</w:t>
      </w:r>
    </w:p>
    <w:p>
      <w:pPr>
        <w:spacing w:line="356" w:lineRule="exact"/>
        <w:ind w:firstLine="2009"/>
        <w:textAlignment w:val="center"/>
      </w:pPr>
      <w:r>
        <w:drawing>
          <wp:inline distT="0" distB="0" distL="0" distR="0">
            <wp:extent cx="114300" cy="225425"/>
            <wp:effectExtent l="0" t="0" r="0" b="0"/>
            <wp:docPr id="18" name="IM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 18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14312" cy="225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03" w:lineRule="auto"/>
        <w:rPr>
          <w:rFonts w:ascii="Arial"/>
          <w:sz w:val="21"/>
        </w:rPr>
      </w:pPr>
    </w:p>
    <w:p>
      <w:pPr>
        <w:spacing w:before="60" w:line="189" w:lineRule="auto"/>
        <w:ind w:firstLine="120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z w:val="21"/>
          <w:szCs w:val="21"/>
        </w:rPr>
        <w:t>A</w:t>
      </w:r>
    </w:p>
    <w:p>
      <w:pPr>
        <w:spacing w:before="114" w:line="282" w:lineRule="exact"/>
        <w:ind w:firstLine="41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position w:val="1"/>
          <w:sz w:val="21"/>
          <w:szCs w:val="21"/>
        </w:rPr>
        <w:t>lol</w:t>
      </w:r>
    </w:p>
    <w:p>
      <w:pPr>
        <w:spacing w:before="112" w:line="237" w:lineRule="auto"/>
        <w:ind w:firstLine="34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4"/>
          <w:sz w:val="21"/>
          <w:szCs w:val="21"/>
        </w:rPr>
        <w:t>35</w:t>
      </w:r>
    </w:p>
    <w:p>
      <w:pPr>
        <w:spacing w:line="157" w:lineRule="exact"/>
        <w:ind w:firstLine="549"/>
        <w:rPr>
          <w:rFonts w:ascii="宋体" w:hAnsi="宋体" w:eastAsia="宋体" w:cs="宋体"/>
          <w:sz w:val="21"/>
          <w:szCs w:val="21"/>
        </w:rPr>
      </w:pPr>
      <w:r>
        <w:rPr>
          <w:rFonts w:ascii="宋体" w:hAnsi="宋体" w:eastAsia="宋体" w:cs="宋体"/>
          <w:spacing w:val="-3"/>
          <w:position w:val="-3"/>
          <w:sz w:val="21"/>
          <w:szCs w:val="21"/>
        </w:rPr>
        <w:t>9.</w:t>
      </w:r>
    </w:p>
    <w:p>
      <w:pPr>
        <w:spacing w:line="14" w:lineRule="auto"/>
        <w:rPr>
          <w:rFonts w:ascii="Arial"/>
          <w:sz w:val="2"/>
        </w:rPr>
      </w:pPr>
      <w:r>
        <w:rPr>
          <w:rFonts w:ascii="Arial" w:hAnsi="Arial" w:eastAsia="Arial" w:cs="Arial"/>
          <w:sz w:val="2"/>
          <w:szCs w:val="2"/>
        </w:rPr>
        <w:br w:type="column"/>
      </w: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" w:line="200" w:lineRule="exact"/>
        <w:ind w:firstLine="772"/>
        <w:textAlignment w:val="center"/>
      </w:pPr>
      <w:r>
        <w:drawing>
          <wp:inline distT="0" distB="0" distL="0" distR="0">
            <wp:extent cx="88265" cy="127000"/>
            <wp:effectExtent l="0" t="0" r="0" b="0"/>
            <wp:docPr id="19" name="IM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 19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88862" cy="127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type w:val="continuous"/>
          <w:pgSz w:w="16840" w:h="11900"/>
          <w:pgMar w:top="0" w:right="0" w:bottom="400" w:left="0" w:header="0" w:footer="0" w:gutter="0"/>
          <w:cols w:equalWidth="0" w:num="4">
            <w:col w:w="4725" w:space="100"/>
            <w:col w:w="6037" w:space="100"/>
            <w:col w:w="3517" w:space="100"/>
            <w:col w:w="2263"/>
          </w:cols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90" w:line="180" w:lineRule="auto"/>
        <w:ind w:firstLine="5380"/>
        <w:rPr>
          <w:rFonts w:ascii="宋体" w:hAnsi="宋体" w:eastAsia="宋体" w:cs="宋体"/>
          <w:sz w:val="21"/>
          <w:szCs w:val="21"/>
        </w:rPr>
      </w:pPr>
      <w:r>
        <w:rPr>
          <w:rFonts w:ascii="Times New Roman" w:hAnsi="Times New Roman" w:eastAsia="Times New Roman" w:cs="Times New Roman"/>
          <w:spacing w:val="11"/>
          <w:w w:val="99"/>
          <w:position w:val="-3"/>
          <w:sz w:val="31"/>
          <w:szCs w:val="31"/>
        </w:rPr>
        <w:t>I5</w:t>
      </w:r>
      <w:r>
        <w:rPr>
          <w:rFonts w:ascii="Times New Roman" w:hAnsi="Times New Roman" w:eastAsia="Times New Roman" w:cs="Times New Roman"/>
          <w:spacing w:val="10"/>
          <w:w w:val="101"/>
          <w:position w:val="-3"/>
          <w:sz w:val="31"/>
          <w:szCs w:val="31"/>
        </w:rPr>
        <w:t xml:space="preserve">     </w:t>
      </w:r>
      <w:r>
        <w:rPr>
          <w:rFonts w:ascii="Times New Roman" w:hAnsi="Times New Roman" w:eastAsia="Times New Roman" w:cs="Times New Roman"/>
          <w:spacing w:val="11"/>
          <w:w w:val="99"/>
          <w:position w:val="-1"/>
          <w:sz w:val="27"/>
          <w:szCs w:val="27"/>
        </w:rPr>
        <w:t>X5</w:t>
      </w:r>
      <w:r>
        <w:rPr>
          <w:rFonts w:ascii="Times New Roman" w:hAnsi="Times New Roman" w:eastAsia="Times New Roman" w:cs="Times New Roman"/>
          <w:spacing w:val="8"/>
          <w:position w:val="-1"/>
          <w:sz w:val="27"/>
          <w:szCs w:val="27"/>
        </w:rPr>
        <w:t xml:space="preserve">    </w:t>
      </w:r>
      <w:r>
        <w:rPr>
          <w:rFonts w:ascii="宋体" w:hAnsi="宋体" w:eastAsia="宋体" w:cs="宋体"/>
          <w:spacing w:val="11"/>
          <w:w w:val="99"/>
          <w:position w:val="2"/>
          <w:sz w:val="21"/>
          <w:szCs w:val="21"/>
        </w:rPr>
        <w:t>5X五</w:t>
      </w:r>
    </w:p>
    <w:p>
      <w:pPr>
        <w:spacing w:line="185" w:lineRule="auto"/>
        <w:ind w:firstLine="4219"/>
        <w:rPr>
          <w:rFonts w:ascii="Times New Roman" w:hAnsi="Times New Roman" w:eastAsia="Times New Roman" w:cs="Times New Roman"/>
          <w:sz w:val="21"/>
          <w:szCs w:val="21"/>
        </w:rPr>
      </w:pPr>
      <w:r>
        <w:rPr>
          <w:rFonts w:ascii="Times New Roman" w:hAnsi="Times New Roman" w:eastAsia="Times New Roman" w:cs="Times New Roman"/>
          <w:spacing w:val="-2"/>
          <w:sz w:val="21"/>
          <w:szCs w:val="21"/>
        </w:rPr>
        <w:t>LX5</w:t>
      </w: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before="79" w:line="199" w:lineRule="exact"/>
        <w:ind w:firstLine="6030"/>
        <w:rPr>
          <w:rFonts w:ascii="Arial" w:hAnsi="Arial" w:eastAsia="Arial" w:cs="Arial"/>
          <w:sz w:val="27"/>
          <w:szCs w:val="27"/>
        </w:rPr>
      </w:pPr>
      <w:r>
        <w:rPr>
          <w:rFonts w:ascii="Arial" w:hAnsi="Arial" w:eastAsia="Arial" w:cs="Arial"/>
          <w:spacing w:val="-1"/>
          <w:position w:val="-4"/>
          <w:sz w:val="27"/>
          <w:szCs w:val="27"/>
        </w:rPr>
        <w:t>X5X5</w:t>
      </w:r>
    </w:p>
    <w:p>
      <w:pPr>
        <w:sectPr>
          <w:type w:val="continuous"/>
          <w:pgSz w:w="16840" w:h="11900"/>
          <w:pgMar w:top="0" w:right="0" w:bottom="400" w:left="0" w:header="0" w:footer="0" w:gutter="0"/>
          <w:cols w:equalWidth="0" w:num="1">
            <w:col w:w="16840"/>
          </w:cols>
        </w:sectPr>
      </w:pPr>
    </w:p>
    <w:p>
      <w:pPr>
        <w:spacing w:before="62" w:line="221" w:lineRule="auto"/>
        <w:ind w:firstLine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三、成绩评定办法</w:t>
      </w:r>
    </w:p>
    <w:p>
      <w:pPr>
        <w:spacing w:before="265" w:line="223" w:lineRule="auto"/>
        <w:ind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1"/>
          <w:sz w:val="31"/>
          <w:szCs w:val="31"/>
        </w:rPr>
        <w:t>1.竞赛成绩构成</w:t>
      </w:r>
    </w:p>
    <w:p>
      <w:pPr>
        <w:spacing w:before="169" w:line="343" w:lineRule="auto"/>
        <w:ind w:right="64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本次竞赛的总成绩由理论知识和实际操作技能两部分成绩组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成。理论知识成绩占总成绩的30%,实际操作技能成绩占总成绩</w:t>
      </w:r>
    </w:p>
    <w:p>
      <w:pPr>
        <w:spacing w:before="1" w:line="226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的70%。</w:t>
      </w:r>
    </w:p>
    <w:p>
      <w:pPr>
        <w:spacing w:before="162" w:line="556" w:lineRule="exact"/>
        <w:ind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position w:val="18"/>
          <w:sz w:val="31"/>
          <w:szCs w:val="31"/>
        </w:rPr>
        <w:t>理论知识竞赛成绩满分100分。</w:t>
      </w:r>
    </w:p>
    <w:p>
      <w:pPr>
        <w:spacing w:line="220" w:lineRule="auto"/>
        <w:ind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操作技能竞赛成绩满分100分。</w:t>
      </w:r>
    </w:p>
    <w:p>
      <w:pPr>
        <w:spacing w:before="190" w:line="220" w:lineRule="auto"/>
        <w:ind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6"/>
          <w:sz w:val="31"/>
          <w:szCs w:val="31"/>
        </w:rPr>
        <w:t>竞赛总成绩=理论知识成绩×30%+操作技能成绩×70%</w:t>
      </w:r>
    </w:p>
    <w:p>
      <w:pPr>
        <w:spacing w:before="191" w:line="340" w:lineRule="auto"/>
        <w:ind w:right="54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竞赛根据综合成绩排名确定名次,总成绩相同时,以实际操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作技能成绩排名靠前者为胜,实际操作技能成绩相同,以核心尺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寸得分高者为胜。</w:t>
      </w:r>
    </w:p>
    <w:p>
      <w:pPr>
        <w:spacing w:before="1" w:line="222" w:lineRule="auto"/>
        <w:ind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2.评判方法</w:t>
      </w:r>
    </w:p>
    <w:p>
      <w:pPr>
        <w:spacing w:before="161" w:line="343" w:lineRule="auto"/>
        <w:ind w:right="76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实际操作技能竞赛零件的检测按照相应国家计量与检验标准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和规范进行检测评判。</w:t>
      </w:r>
    </w:p>
    <w:p>
      <w:pPr>
        <w:spacing w:before="1" w:line="223" w:lineRule="auto"/>
        <w:ind w:firstLine="4"/>
        <w:outlineLvl w:val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color w:val="00447F"/>
          <w:spacing w:val="4"/>
          <w:sz w:val="31"/>
          <w:szCs w:val="31"/>
          <w14:textOutline w14:w="5626" w14:cap="flat" w14:cmpd="sng">
            <w14:solidFill>
              <w14:srgbClr w14:val="00447F"/>
            </w14:solidFill>
            <w14:prstDash w14:val="solid"/>
            <w14:miter w14:val="10"/>
          </w14:textOutline>
        </w:rPr>
        <w:t>四、赛场规则</w:t>
      </w:r>
    </w:p>
    <w:p>
      <w:pPr>
        <w:spacing w:before="199" w:line="223" w:lineRule="auto"/>
        <w:ind w:firstLine="48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color w:val="004C7F"/>
          <w:spacing w:val="3"/>
          <w:sz w:val="31"/>
          <w:szCs w:val="31"/>
          <w14:textOutline w14:w="5626" w14:cap="flat" w14:cmpd="sng">
            <w14:solidFill>
              <w14:srgbClr w14:val="004C7F"/>
            </w14:solidFill>
            <w14:prstDash w14:val="solid"/>
            <w14:miter w14:val="10"/>
          </w14:textOutline>
        </w:rPr>
        <w:t>(一)理论知识竞赛守则</w:t>
      </w:r>
    </w:p>
    <w:p>
      <w:pPr>
        <w:spacing w:before="183" w:line="222" w:lineRule="auto"/>
        <w:ind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1.参赛证由竞赛组委会于竞赛开始前统一核发。</w:t>
      </w:r>
    </w:p>
    <w:p>
      <w:pPr>
        <w:spacing w:before="188" w:line="335" w:lineRule="auto"/>
        <w:ind w:right="23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2.参赛选手需提前30分钟凭有效身份证和参赛证进入赛场,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对号入座并将身份证和参赛证放在座位左上角明显位置,以备查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验。迟到30分钟不得入场,开赛30分钟后方可交卷离场。</w:t>
      </w:r>
    </w:p>
    <w:p>
      <w:pPr>
        <w:spacing w:before="3" w:line="338" w:lineRule="auto"/>
        <w:ind w:right="35" w:firstLine="59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3.参赛选手不能携带与竞赛相关的文件资料、手机等通讯工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具进入赛场。在赛场上应自觉遵守赛场秩序,保持安静,竞赛进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行过程中不允许任何形式的交谈,更不得大声喧哗吵闹,否则将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4"/>
          <w:sz w:val="31"/>
          <w:szCs w:val="31"/>
        </w:rPr>
        <w:t>给予警告直至取消竞赛资格。</w:t>
      </w:r>
    </w:p>
    <w:p>
      <w:pPr>
        <w:sectPr>
          <w:footerReference r:id="rId10" w:type="default"/>
          <w:pgSz w:w="11900" w:h="16840"/>
          <w:pgMar w:top="1422" w:right="1785" w:bottom="400" w:left="1770" w:header="0" w:footer="0" w:gutter="0"/>
          <w:cols w:space="720" w:num="1"/>
        </w:sectPr>
      </w:pPr>
    </w:p>
    <w:p>
      <w:pPr>
        <w:spacing w:before="63" w:line="220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4.冒名顶替、弄虚作假、作弊者,取消竞赛资格及成绩。</w:t>
      </w:r>
    </w:p>
    <w:p>
      <w:pPr>
        <w:spacing w:before="209" w:line="344" w:lineRule="auto"/>
        <w:ind w:right="126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5.竞赛规定时间结束时,选手应立即停止答题,有秩序地离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开赛场。</w:t>
      </w:r>
    </w:p>
    <w:p>
      <w:pPr>
        <w:spacing w:before="1" w:line="222" w:lineRule="auto"/>
        <w:ind w:firstLine="45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-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(二)操作技能竞赛赛场守则</w:t>
      </w:r>
    </w:p>
    <w:p>
      <w:pPr>
        <w:spacing w:before="160" w:line="614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position w:val="22"/>
          <w:sz w:val="31"/>
          <w:szCs w:val="31"/>
        </w:rPr>
        <w:t>1.操作技能竞赛选手的出场顺序,在现场检录时抽签安排参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赛次序。</w:t>
      </w:r>
    </w:p>
    <w:p>
      <w:pPr>
        <w:spacing w:before="135" w:line="222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2.参赛选手需提前30分钟凭有效身份证和参赛证进入赛场。</w:t>
      </w:r>
    </w:p>
    <w:p>
      <w:pPr>
        <w:spacing w:before="195" w:line="575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position w:val="19"/>
          <w:sz w:val="31"/>
          <w:szCs w:val="31"/>
        </w:rPr>
        <w:t>3.未按时检录作弃权处理。</w:t>
      </w:r>
    </w:p>
    <w:p>
      <w:pPr>
        <w:spacing w:line="223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4.参赛选手按赛题完成竞赛项目。</w:t>
      </w:r>
    </w:p>
    <w:p>
      <w:pPr>
        <w:spacing w:before="192" w:line="340" w:lineRule="auto"/>
        <w:ind w:right="156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5.参赛选手应严格遵守赛场纪律,所有的通讯工具、摄像工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4"/>
          <w:sz w:val="31"/>
          <w:szCs w:val="31"/>
        </w:rPr>
        <w:t>具不得带入竞赛现场,对竞赛设施设备应爱护、保养、保管,防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8"/>
          <w:sz w:val="31"/>
          <w:szCs w:val="31"/>
        </w:rPr>
        <w:t>止丢失和损坏。</w:t>
      </w:r>
    </w:p>
    <w:p>
      <w:pPr>
        <w:spacing w:before="163" w:line="220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6.冒名顶替、弄虚作假、作弊者,取消竞赛资格及成绩。</w:t>
      </w:r>
    </w:p>
    <w:p>
      <w:pPr>
        <w:spacing w:before="189" w:line="335" w:lineRule="auto"/>
        <w:ind w:right="24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7.参赛选手须严格遵守安全操作规程及劳动保护要求,接受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裁判员、现场技术服务人员的监督和警示,确保设备及人身安全。</w:t>
      </w:r>
    </w:p>
    <w:p>
      <w:pPr>
        <w:spacing w:line="344" w:lineRule="auto"/>
        <w:ind w:right="164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8.比赛过程中如果出现安全事故,裁判员应立即终止竞赛。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如查实事故责任属参赛选手,取消参赛选手竞赛资格。</w:t>
      </w:r>
    </w:p>
    <w:p>
      <w:pPr>
        <w:spacing w:before="2" w:line="225" w:lineRule="auto"/>
        <w:ind w:firstLine="47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8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(三)赛场规则</w:t>
      </w:r>
    </w:p>
    <w:p>
      <w:pPr>
        <w:spacing w:before="174" w:line="592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20"/>
          <w:sz w:val="31"/>
          <w:szCs w:val="31"/>
        </w:rPr>
        <w:t>1.各类赛务人员必须统一佩戴由竞赛组委会签发的相应证件,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9"/>
          <w:sz w:val="31"/>
          <w:szCs w:val="31"/>
        </w:rPr>
        <w:t>着装整齐。</w:t>
      </w:r>
    </w:p>
    <w:p>
      <w:pPr>
        <w:spacing w:before="151" w:line="594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position w:val="21"/>
          <w:sz w:val="31"/>
          <w:szCs w:val="31"/>
        </w:rPr>
        <w:t>2.各赛场除现场裁判、赛场配备的工作人员以外,其他人员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7"/>
          <w:sz w:val="31"/>
          <w:szCs w:val="31"/>
        </w:rPr>
        <w:t>未经允许不得进入赛场。</w:t>
      </w:r>
    </w:p>
    <w:p>
      <w:pPr>
        <w:spacing w:before="174" w:line="353" w:lineRule="auto"/>
        <w:ind w:right="180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3.新闻媒体等进入赛场必须经过竞赛组委会允许,并且听从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现场工作人员的安排和管理,不能影响竞赛进行。</w:t>
      </w:r>
    </w:p>
    <w:p>
      <w:pPr>
        <w:sectPr>
          <w:footerReference r:id="rId11" w:type="default"/>
          <w:pgSz w:w="11900" w:h="16840"/>
          <w:pgMar w:top="1413" w:right="1680" w:bottom="900" w:left="1780" w:header="0" w:footer="759" w:gutter="0"/>
          <w:cols w:space="720" w:num="1"/>
        </w:sectPr>
      </w:pPr>
    </w:p>
    <w:p>
      <w:pPr>
        <w:spacing w:before="63" w:line="574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19"/>
          <w:sz w:val="31"/>
          <w:szCs w:val="31"/>
        </w:rPr>
        <w:t>4.各参赛队的领队、指导老师以及随行人员一律不得进入赛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6"/>
          <w:sz w:val="31"/>
          <w:szCs w:val="31"/>
        </w:rPr>
        <w:t>场。</w:t>
      </w:r>
    </w:p>
    <w:p>
      <w:pPr>
        <w:spacing w:before="159" w:line="592" w:lineRule="exact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position w:val="21"/>
          <w:sz w:val="31"/>
          <w:szCs w:val="31"/>
        </w:rPr>
        <w:t>5.参赛选手在竞赛期间未经组委会批准不得接受其他单位和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个人进行的与竞赛内容相关的采访。</w:t>
      </w:r>
    </w:p>
    <w:p>
      <w:pPr>
        <w:spacing w:before="178" w:line="220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6.参赛选手不得将竞赛的相关情况资料私自公布。</w:t>
      </w:r>
    </w:p>
    <w:p>
      <w:pPr>
        <w:spacing w:before="189" w:line="338" w:lineRule="auto"/>
        <w:ind w:right="53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7.参赛选手在竞赛过程中必须主动配合裁判的工作,服从裁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判安排,如果对竞赛的裁决有异议,在竞赛结束1小时内以书面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形式向竞赛组委会提出,书面报告由领队向组委会提交,超过有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7"/>
          <w:sz w:val="31"/>
          <w:szCs w:val="31"/>
        </w:rPr>
        <w:t>效时段将不再受理。</w:t>
      </w:r>
    </w:p>
    <w:p>
      <w:pPr>
        <w:spacing w:before="1" w:line="220" w:lineRule="auto"/>
        <w:ind w:firstLine="4"/>
        <w:outlineLvl w:val="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color w:val="00447F"/>
          <w:spacing w:val="6"/>
          <w:sz w:val="31"/>
          <w:szCs w:val="31"/>
          <w14:textOutline w14:w="5626" w14:cap="flat" w14:cmpd="sng">
            <w14:solidFill>
              <w14:srgbClr w14:val="00447F"/>
            </w14:solidFill>
            <w14:prstDash w14:val="solid"/>
            <w14:miter w14:val="10"/>
          </w14:textOutline>
        </w:rPr>
        <w:t>五、竞赛软、硬件平台及说明</w:t>
      </w:r>
    </w:p>
    <w:p>
      <w:pPr>
        <w:spacing w:before="215" w:line="224" w:lineRule="auto"/>
        <w:ind w:firstLine="444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7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(一)赛场设备平台</w:t>
      </w:r>
    </w:p>
    <w:p>
      <w:pPr>
        <w:spacing w:before="186" w:line="221" w:lineRule="auto"/>
        <w:ind w:firstLine="580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仿宋" w:hAnsi="仿宋" w:eastAsia="仿宋" w:cs="仿宋"/>
          <w:spacing w:val="-14"/>
          <w:w w:val="90"/>
          <w:sz w:val="31"/>
          <w:szCs w:val="31"/>
        </w:rPr>
        <w:t>1.数控铣床型号:</w:t>
      </w:r>
      <w:r>
        <w:rPr>
          <w:rFonts w:ascii="仿宋" w:hAnsi="仿宋" w:eastAsia="仿宋" w:cs="仿宋"/>
          <w:spacing w:val="5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90"/>
          <w:sz w:val="31"/>
          <w:szCs w:val="31"/>
        </w:rPr>
        <w:t>KDVM800LN</w:t>
      </w:r>
      <w:r>
        <w:rPr>
          <w:rFonts w:ascii="Times New Roman" w:hAnsi="Times New Roman" w:eastAsia="Times New Roman" w:cs="Times New Roman"/>
          <w:spacing w:val="2"/>
          <w:w w:val="101"/>
          <w:sz w:val="31"/>
          <w:szCs w:val="31"/>
        </w:rPr>
        <w:t xml:space="preserve">               </w:t>
      </w:r>
      <w:r>
        <w:rPr>
          <w:rFonts w:ascii="仿宋" w:hAnsi="仿宋" w:eastAsia="仿宋" w:cs="仿宋"/>
          <w:spacing w:val="-14"/>
          <w:w w:val="90"/>
          <w:sz w:val="31"/>
          <w:szCs w:val="31"/>
        </w:rPr>
        <w:t>系统:</w:t>
      </w:r>
      <w:r>
        <w:rPr>
          <w:rFonts w:ascii="仿宋" w:hAnsi="仿宋" w:eastAsia="仿宋" w:cs="仿宋"/>
          <w:spacing w:val="90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90"/>
          <w:sz w:val="31"/>
          <w:szCs w:val="31"/>
        </w:rPr>
        <w:t>FANUC</w:t>
      </w:r>
      <w:r>
        <w:rPr>
          <w:rFonts w:ascii="Times New Roman" w:hAnsi="Times New Roman" w:eastAsia="Times New Roman" w:cs="Times New Roman"/>
          <w:spacing w:val="-7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90"/>
          <w:sz w:val="31"/>
          <w:szCs w:val="31"/>
        </w:rPr>
        <w:t>Oi</w:t>
      </w:r>
      <w:r>
        <w:rPr>
          <w:rFonts w:ascii="Times New Roman" w:hAnsi="Times New Roman" w:eastAsia="Times New Roman" w:cs="Times New Roman"/>
          <w:spacing w:val="-11"/>
          <w:sz w:val="31"/>
          <w:szCs w:val="31"/>
        </w:rPr>
        <w:t xml:space="preserve"> </w:t>
      </w:r>
      <w:r>
        <w:rPr>
          <w:rFonts w:ascii="Times New Roman" w:hAnsi="Times New Roman" w:eastAsia="Times New Roman" w:cs="Times New Roman"/>
          <w:spacing w:val="-14"/>
          <w:w w:val="90"/>
          <w:sz w:val="31"/>
          <w:szCs w:val="31"/>
        </w:rPr>
        <w:t>MD</w:t>
      </w:r>
    </w:p>
    <w:tbl>
      <w:tblPr>
        <w:tblStyle w:val="4"/>
        <w:tblW w:w="8240" w:type="dxa"/>
        <w:tblInd w:w="5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0"/>
        <w:gridCol w:w="42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0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20" w:lineRule="auto"/>
              <w:ind w:firstLine="169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项</w:t>
            </w:r>
            <w:r>
              <w:rPr>
                <w:rFonts w:ascii="宋体" w:hAnsi="宋体" w:eastAsia="宋体" w:cs="宋体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6"/>
                <w:sz w:val="20"/>
                <w:szCs w:val="20"/>
              </w:rPr>
              <w:t>目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8" w:line="219" w:lineRule="auto"/>
              <w:ind w:firstLine="18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参数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2" w:line="21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工作台尺寸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24" w:line="185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950×510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4" w:line="220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工作台行程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11" w:line="184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X:</w:t>
            </w:r>
            <w:r>
              <w:rPr>
                <w:rFonts w:ascii="宋体" w:hAnsi="宋体" w:eastAsia="宋体" w:cs="宋体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800,Y:</w:t>
            </w:r>
            <w:r>
              <w:rPr>
                <w:rFonts w:ascii="宋体" w:hAnsi="宋体" w:eastAsia="宋体" w:cs="宋体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510,Z:510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73" w:line="21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主轴端面至工作台面距离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185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155-665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4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4" w:line="21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主轴电机功率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1" w:line="224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11/15kW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5" w:line="21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9"/>
                <w:sz w:val="20"/>
                <w:szCs w:val="20"/>
              </w:rPr>
              <w:t>主轴最高转速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2" w:line="224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3"/>
                <w:sz w:val="20"/>
                <w:szCs w:val="20"/>
              </w:rPr>
              <w:t>10000r/min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7" w:line="220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1"/>
                <w:sz w:val="20"/>
                <w:szCs w:val="20"/>
              </w:rPr>
              <w:t>快速移动速度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93" w:line="224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30m/min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5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6" w:line="21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2"/>
                <w:sz w:val="20"/>
                <w:szCs w:val="20"/>
              </w:rPr>
              <w:t>主轴锥孔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185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BT40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39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firstLine="475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-1"/>
                <w:sz w:val="20"/>
                <w:szCs w:val="20"/>
              </w:rPr>
              <w:t>机床制造厂家</w:t>
            </w:r>
          </w:p>
        </w:tc>
        <w:tc>
          <w:tcPr>
            <w:tcW w:w="429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85" w:line="219" w:lineRule="auto"/>
              <w:ind w:firstLine="574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pacing w:val="2"/>
                <w:sz w:val="20"/>
                <w:szCs w:val="20"/>
              </w:rPr>
              <w:t>浙江凯达机床集团公司</w:t>
            </w:r>
          </w:p>
        </w:tc>
      </w:tr>
    </w:tbl>
    <w:p>
      <w:pPr>
        <w:spacing w:before="195" w:line="337" w:lineRule="auto"/>
        <w:ind w:right="48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2.CAD/CAM应用软件:</w:t>
      </w:r>
      <w:r>
        <w:rPr>
          <w:rFonts w:ascii="仿宋" w:hAnsi="仿宋" w:eastAsia="仿宋" w:cs="仿宋"/>
          <w:spacing w:val="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CAXA制造工程师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3"/>
          <w:sz w:val="31"/>
          <w:szCs w:val="31"/>
        </w:rPr>
        <w:t>2016、Mastercam2020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0"/>
          <w:sz w:val="31"/>
          <w:szCs w:val="31"/>
        </w:rPr>
        <w:t>中文版。</w:t>
      </w:r>
    </w:p>
    <w:p>
      <w:pPr>
        <w:spacing w:line="223" w:lineRule="auto"/>
        <w:ind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3.竞赛刀具、量具和工具。</w:t>
      </w:r>
    </w:p>
    <w:p>
      <w:pPr>
        <w:spacing w:before="178" w:line="342" w:lineRule="auto"/>
        <w:ind w:right="78" w:firstLine="5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4"/>
          <w:sz w:val="31"/>
          <w:szCs w:val="31"/>
        </w:rPr>
        <w:t>选手可以根据公布的样题自带所需全部切削刀具、工具和量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具,允许选手携带铜皮、什锦锉刀、倒角器、对刀器、顶尖等辅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8"/>
          <w:sz w:val="31"/>
          <w:szCs w:val="31"/>
        </w:rPr>
        <w:t>助工具。</w:t>
      </w:r>
    </w:p>
    <w:p>
      <w:pPr>
        <w:sectPr>
          <w:footerReference r:id="rId12" w:type="default"/>
          <w:pgSz w:w="11900" w:h="16840"/>
          <w:pgMar w:top="1424" w:right="1785" w:bottom="910" w:left="1760" w:header="0" w:footer="769" w:gutter="0"/>
          <w:cols w:space="720" w:num="1"/>
        </w:sectPr>
      </w:pPr>
    </w:p>
    <w:p>
      <w:pPr>
        <w:spacing w:before="85" w:line="220" w:lineRule="auto"/>
        <w:ind w:firstLine="66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3"/>
          <w:sz w:val="29"/>
          <w:szCs w:val="29"/>
        </w:rPr>
        <w:t>不允许携带预先设置的辅助工具。</w:t>
      </w:r>
    </w:p>
    <w:p>
      <w:pPr>
        <w:spacing w:before="224" w:line="220" w:lineRule="auto"/>
        <w:ind w:firstLine="66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4"/>
          <w:sz w:val="29"/>
          <w:szCs w:val="29"/>
        </w:rPr>
        <w:t>不允许使用任何前期制作的与竞赛项目相关的设施设备。</w:t>
      </w:r>
    </w:p>
    <w:p>
      <w:pPr>
        <w:spacing w:before="222" w:line="357" w:lineRule="auto"/>
        <w:ind w:left="82" w:right="211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严禁携带个人数据存储和传输设备,仅允许使用比赛所提供</w:t>
      </w:r>
      <w:r>
        <w:rPr>
          <w:rFonts w:ascii="仿宋" w:hAnsi="仿宋" w:eastAsia="仿宋" w:cs="仿宋"/>
          <w:spacing w:val="7"/>
          <w:sz w:val="29"/>
          <w:szCs w:val="29"/>
        </w:rPr>
        <w:t xml:space="preserve"> </w:t>
      </w:r>
      <w:r>
        <w:rPr>
          <w:rFonts w:ascii="仿宋" w:hAnsi="仿宋" w:eastAsia="仿宋" w:cs="仿宋"/>
          <w:sz w:val="29"/>
          <w:szCs w:val="29"/>
        </w:rPr>
        <w:t>的数据存储设备。</w:t>
      </w:r>
    </w:p>
    <w:p>
      <w:pPr>
        <w:spacing w:line="353" w:lineRule="auto"/>
        <w:ind w:left="662" w:right="1135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9"/>
          <w:sz w:val="29"/>
          <w:szCs w:val="29"/>
        </w:rPr>
        <w:t>严禁选手自带WD-40防锈清洗剂等易燃易爆化学品。</w:t>
      </w:r>
      <w:r>
        <w:rPr>
          <w:rFonts w:ascii="仿宋" w:hAnsi="仿宋" w:eastAsia="仿宋" w:cs="仿宋"/>
          <w:spacing w:val="1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1"/>
          <w:sz w:val="29"/>
          <w:szCs w:val="29"/>
        </w:rPr>
        <w:t>4.夹具。</w:t>
      </w:r>
    </w:p>
    <w:p>
      <w:pPr>
        <w:spacing w:before="2" w:line="368" w:lineRule="auto"/>
        <w:ind w:left="82" w:right="209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1"/>
          <w:sz w:val="29"/>
          <w:szCs w:val="29"/>
        </w:rPr>
        <w:t>统一提供机用平口钳,同时允许选手自带非定制平口钳和软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钳口。</w:t>
      </w:r>
    </w:p>
    <w:p>
      <w:pPr>
        <w:spacing w:line="225" w:lineRule="auto"/>
        <w:ind w:firstLine="526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14"/>
          <w:w w:val="101"/>
          <w:sz w:val="29"/>
          <w:szCs w:val="29"/>
          <w14:textOutline w14:w="5270" w14:cap="flat" w14:cmpd="sng">
            <w14:solidFill>
              <w14:srgbClr w14:val="000000"/>
            </w14:solidFill>
            <w14:prstDash w14:val="solid"/>
            <w14:miter w14:val="10"/>
          </w14:textOutline>
        </w:rPr>
        <w:t>(二)选手自备的设备和工具</w:t>
      </w:r>
    </w:p>
    <w:p>
      <w:pPr>
        <w:spacing w:before="186" w:line="359" w:lineRule="auto"/>
        <w:ind w:left="82" w:right="84" w:firstLine="57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1"/>
          <w:sz w:val="29"/>
          <w:szCs w:val="29"/>
        </w:rPr>
        <w:t>1.比赛使用的刀柄(BT40)、刀具、量具以及工具由选手自带。</w:t>
      </w:r>
      <w:r>
        <w:rPr>
          <w:rFonts w:ascii="仿宋" w:hAnsi="仿宋" w:eastAsia="仿宋" w:cs="仿宋"/>
          <w:spacing w:val="1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5"/>
          <w:sz w:val="29"/>
          <w:szCs w:val="29"/>
        </w:rPr>
        <w:t>刀具、量具清单为推荐必带清单,是完成比赛的最小配置,选手</w:t>
      </w:r>
      <w:r>
        <w:rPr>
          <w:rFonts w:ascii="仿宋" w:hAnsi="仿宋" w:eastAsia="仿宋" w:cs="仿宋"/>
          <w:spacing w:val="9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5"/>
          <w:sz w:val="29"/>
          <w:szCs w:val="29"/>
        </w:rPr>
        <w:t>可根据推荐清单及自身能力及习惯携带包括虎钳(备用钳口)、刀</w:t>
      </w:r>
      <w:r>
        <w:rPr>
          <w:rFonts w:ascii="仿宋" w:hAnsi="仿宋" w:eastAsia="仿宋" w:cs="仿宋"/>
          <w:spacing w:val="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柄、常用工具在内的更多相关物品及放置各类物品的工具箱,可</w:t>
      </w:r>
      <w:r>
        <w:rPr>
          <w:rFonts w:ascii="仿宋" w:hAnsi="仿宋" w:eastAsia="仿宋" w:cs="仿宋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5"/>
          <w:sz w:val="29"/>
          <w:szCs w:val="29"/>
        </w:rPr>
        <w:t>携带物品的类型、规格及数量不予限制。入场前需经竞赛监考人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-1"/>
          <w:sz w:val="29"/>
          <w:szCs w:val="29"/>
        </w:rPr>
        <w:t>员检查确认。</w:t>
      </w:r>
    </w:p>
    <w:p>
      <w:pPr>
        <w:spacing w:before="1" w:line="220" w:lineRule="auto"/>
        <w:ind w:firstLine="662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w w:val="103"/>
          <w:sz w:val="29"/>
          <w:szCs w:val="29"/>
        </w:rPr>
        <w:t>1)推荐刀具清单</w:t>
      </w:r>
    </w:p>
    <w:p>
      <w:pPr>
        <w:spacing w:line="18" w:lineRule="auto"/>
        <w:rPr>
          <w:rFonts w:ascii="Arial"/>
          <w:sz w:val="2"/>
        </w:rPr>
      </w:pPr>
    </w:p>
    <w:tbl>
      <w:tblPr>
        <w:tblStyle w:val="4"/>
        <w:tblW w:w="8529" w:type="dxa"/>
        <w:tblInd w:w="3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30"/>
        <w:gridCol w:w="2400"/>
        <w:gridCol w:w="51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20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00" w:line="221" w:lineRule="auto"/>
              <w:ind w:firstLine="22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sz w:val="23"/>
                <w:szCs w:val="23"/>
              </w:rPr>
              <w:t>序号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9" w:line="219" w:lineRule="auto"/>
              <w:ind w:firstLine="10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3"/>
                <w:sz w:val="23"/>
                <w:szCs w:val="23"/>
              </w:rPr>
              <w:t>刀具类型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99" w:line="219" w:lineRule="auto"/>
              <w:ind w:firstLine="26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3"/>
                <w:sz w:val="23"/>
                <w:szCs w:val="23"/>
              </w:rPr>
              <w:t>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62" w:line="187" w:lineRule="auto"/>
              <w:ind w:firstLine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1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5" w:line="220" w:lineRule="auto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NC</w:t>
            </w:r>
            <w:r>
              <w:rPr>
                <w:rFonts w:ascii="宋体" w:hAnsi="宋体" w:eastAsia="宋体" w:cs="宋体"/>
                <w:spacing w:val="33"/>
                <w:sz w:val="23"/>
                <w:szCs w:val="23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3"/>
                <w:szCs w:val="23"/>
              </w:rPr>
              <w:t>中心钻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26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10×90°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4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4" w:line="186" w:lineRule="auto"/>
              <w:ind w:firstLine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2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5" w:line="219" w:lineRule="auto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6"/>
                <w:sz w:val="23"/>
                <w:szCs w:val="23"/>
              </w:rPr>
              <w:t>钻头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35" w:line="235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1"/>
                <w:sz w:val="23"/>
                <w:szCs w:val="23"/>
              </w:rPr>
              <w:t>Ø5.00、Ø8.50、11.80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65" w:line="185" w:lineRule="auto"/>
              <w:ind w:firstLine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3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04" w:line="219" w:lineRule="auto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5"/>
                <w:sz w:val="23"/>
                <w:szCs w:val="23"/>
              </w:rPr>
              <w:t>机用铰刀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29" w:line="239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9"/>
                <w:sz w:val="23"/>
                <w:szCs w:val="23"/>
              </w:rPr>
              <w:t>Ø12H7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6" w:line="186" w:lineRule="auto"/>
              <w:ind w:firstLine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4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5" w:line="219" w:lineRule="auto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2"/>
                <w:sz w:val="23"/>
                <w:szCs w:val="23"/>
              </w:rPr>
              <w:t>机用丝锥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51" w:line="184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1"/>
                <w:sz w:val="23"/>
                <w:szCs w:val="23"/>
              </w:rPr>
              <w:t>M6-6H、M10-6H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4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351" w:lineRule="auto"/>
              <w:rPr>
                <w:rFonts w:ascii="Arial"/>
                <w:sz w:val="21"/>
              </w:rPr>
            </w:pPr>
          </w:p>
          <w:p>
            <w:pPr>
              <w:spacing w:before="75" w:line="183" w:lineRule="auto"/>
              <w:ind w:firstLine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5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</w:p>
          <w:p>
            <w:pPr>
              <w:spacing w:before="75" w:line="220" w:lineRule="auto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6"/>
                <w:sz w:val="23"/>
                <w:szCs w:val="23"/>
              </w:rPr>
              <w:t>铣刀(粗加工)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26" w:line="540" w:lineRule="exact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11"/>
                <w:w w:val="103"/>
                <w:position w:val="24"/>
                <w:sz w:val="23"/>
                <w:szCs w:val="23"/>
              </w:rPr>
              <w:t>Ø6×13、Ø8×19、Ø10×22、Ø12×26、16×</w:t>
            </w:r>
          </w:p>
          <w:p>
            <w:pPr>
              <w:spacing w:line="187" w:lineRule="exact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position w:val="-2"/>
                <w:sz w:val="23"/>
                <w:szCs w:val="23"/>
              </w:rPr>
              <w:t>32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949" w:hRule="atLeast"/>
        </w:trPr>
        <w:tc>
          <w:tcPr>
            <w:tcW w:w="93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line="350" w:lineRule="auto"/>
              <w:rPr>
                <w:rFonts w:ascii="Arial"/>
                <w:sz w:val="21"/>
              </w:rPr>
            </w:pPr>
          </w:p>
          <w:p>
            <w:pPr>
              <w:spacing w:before="75" w:line="185" w:lineRule="auto"/>
              <w:ind w:firstLine="399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z w:val="23"/>
                <w:szCs w:val="23"/>
              </w:rPr>
              <w:t>6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line="290" w:lineRule="auto"/>
              <w:rPr>
                <w:rFonts w:ascii="Arial"/>
                <w:sz w:val="21"/>
              </w:rPr>
            </w:pPr>
          </w:p>
          <w:p>
            <w:pPr>
              <w:spacing w:before="75" w:line="219" w:lineRule="auto"/>
              <w:ind w:firstLine="11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铣刀(精加丁)</w:t>
            </w:r>
          </w:p>
        </w:tc>
        <w:tc>
          <w:tcPr>
            <w:tcW w:w="5199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38" w:line="509" w:lineRule="exact"/>
              <w:ind w:firstLine="12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7"/>
                <w:position w:val="21"/>
                <w:sz w:val="23"/>
                <w:szCs w:val="23"/>
              </w:rPr>
              <w:t>Ø6×13、O8×19、O10×22、12×26、Ø16×</w:t>
            </w:r>
          </w:p>
          <w:p>
            <w:pPr>
              <w:spacing w:line="161" w:lineRule="auto"/>
              <w:ind w:firstLine="104"/>
              <w:rPr>
                <w:rFonts w:ascii="宋体" w:hAnsi="宋体" w:eastAsia="宋体" w:cs="宋体"/>
                <w:sz w:val="23"/>
                <w:szCs w:val="23"/>
              </w:rPr>
            </w:pPr>
            <w:r>
              <w:rPr>
                <w:rFonts w:ascii="宋体" w:hAnsi="宋体" w:eastAsia="宋体" w:cs="宋体"/>
                <w:spacing w:val="-4"/>
                <w:sz w:val="23"/>
                <w:szCs w:val="23"/>
              </w:rPr>
              <w:t>32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13" w:type="default"/>
          <w:pgSz w:w="12050" w:h="16950"/>
          <w:pgMar w:top="1440" w:right="1680" w:bottom="1030" w:left="1807" w:header="0" w:footer="870" w:gutter="0"/>
          <w:cols w:space="720" w:num="1"/>
        </w:sectPr>
      </w:pPr>
    </w:p>
    <w:tbl>
      <w:tblPr>
        <w:tblStyle w:val="4"/>
        <w:tblW w:w="8580" w:type="dxa"/>
        <w:tblInd w:w="13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2400"/>
        <w:gridCol w:w="522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39" w:hRule="atLeast"/>
        </w:trPr>
        <w:tc>
          <w:tcPr>
            <w:tcW w:w="9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7" w:line="183" w:lineRule="auto"/>
              <w:ind w:firstLine="4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9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球头铣刀</w:t>
            </w:r>
          </w:p>
        </w:tc>
        <w:tc>
          <w:tcPr>
            <w:tcW w:w="52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40" w:line="23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2"/>
                <w:w w:val="102"/>
                <w:sz w:val="22"/>
                <w:szCs w:val="22"/>
              </w:rPr>
              <w:t>Ø12×SR6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1" w:line="185" w:lineRule="auto"/>
              <w:ind w:firstLine="4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3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90°倒角刀</w:t>
            </w:r>
          </w:p>
        </w:tc>
        <w:tc>
          <w:tcPr>
            <w:tcW w:w="52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36" w:line="23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02"/>
                <w:sz w:val="22"/>
                <w:szCs w:val="22"/>
              </w:rPr>
              <w:t>Ø10×90°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2" w:line="185" w:lineRule="auto"/>
              <w:ind w:firstLine="41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2" w:line="216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内螺纹铣刀,螺距1.5</w:t>
            </w:r>
          </w:p>
        </w:tc>
        <w:tc>
          <w:tcPr>
            <w:tcW w:w="52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16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M30×1.5(最大长度</w:t>
            </w:r>
            <w:r>
              <w:rPr>
                <w:rFonts w:ascii="宋体" w:hAnsi="宋体" w:eastAsia="宋体" w:cs="宋体"/>
                <w:spacing w:val="11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2"/>
                <w:szCs w:val="22"/>
              </w:rPr>
              <w:t>=1.5×Ø)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3" w:line="185" w:lineRule="auto"/>
              <w:ind w:firstLine="3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4" w:line="216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外螺纹铣刀,螺距1.5</w:t>
            </w:r>
          </w:p>
        </w:tc>
        <w:tc>
          <w:tcPr>
            <w:tcW w:w="52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17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M30×1.5(最大长度</w:t>
            </w:r>
            <w:r>
              <w:rPr>
                <w:rFonts w:ascii="宋体" w:hAnsi="宋体" w:eastAsia="宋体" w:cs="宋体"/>
                <w:spacing w:val="13"/>
                <w:sz w:val="22"/>
                <w:szCs w:val="2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=1.5×Ø)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9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3" w:line="187" w:lineRule="auto"/>
              <w:ind w:firstLine="3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6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精镗刀</w:t>
            </w:r>
          </w:p>
        </w:tc>
        <w:tc>
          <w:tcPr>
            <w:tcW w:w="52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39" w:line="23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21"/>
                <w:sz w:val="22"/>
                <w:szCs w:val="22"/>
              </w:rPr>
              <w:t>Ø8~Ø30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96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84" w:line="187" w:lineRule="auto"/>
              <w:ind w:firstLine="36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480"/>
                <w:spacing w:val="-7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30" w:line="221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面铣刀</w:t>
            </w:r>
          </w:p>
        </w:tc>
        <w:tc>
          <w:tcPr>
            <w:tcW w:w="522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50" w:line="23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21"/>
                <w:sz w:val="22"/>
                <w:szCs w:val="22"/>
              </w:rPr>
              <w:t>Ø63</w:t>
            </w:r>
          </w:p>
        </w:tc>
      </w:tr>
    </w:tbl>
    <w:p>
      <w:pPr>
        <w:spacing w:before="225" w:line="537" w:lineRule="exact"/>
        <w:ind w:firstLine="1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15"/>
          <w:sz w:val="32"/>
          <w:szCs w:val="32"/>
        </w:rPr>
        <w:t>说明:</w:t>
      </w:r>
      <w:r>
        <w:rPr>
          <w:rFonts w:ascii="仿宋" w:hAnsi="仿宋" w:eastAsia="仿宋" w:cs="仿宋"/>
          <w:spacing w:val="132"/>
          <w:position w:val="15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5"/>
          <w:position w:val="15"/>
          <w:sz w:val="32"/>
          <w:szCs w:val="32"/>
        </w:rPr>
        <w:t>Ø</w:t>
      </w:r>
      <w:r>
        <w:rPr>
          <w:rFonts w:ascii="仿宋" w:hAnsi="仿宋" w:eastAsia="仿宋" w:cs="仿宋"/>
          <w:spacing w:val="5"/>
          <w:position w:val="15"/>
          <w:sz w:val="32"/>
          <w:szCs w:val="32"/>
        </w:rPr>
        <w:t>6×13中,</w:t>
      </w:r>
      <w:r>
        <w:rPr>
          <w:rFonts w:ascii="宋体" w:hAnsi="宋体" w:eastAsia="宋体" w:cs="宋体"/>
          <w:spacing w:val="5"/>
          <w:position w:val="15"/>
          <w:sz w:val="32"/>
          <w:szCs w:val="32"/>
        </w:rPr>
        <w:t>Ø</w:t>
      </w:r>
      <w:r>
        <w:rPr>
          <w:rFonts w:ascii="仿宋" w:hAnsi="仿宋" w:eastAsia="仿宋" w:cs="仿宋"/>
          <w:spacing w:val="5"/>
          <w:position w:val="15"/>
          <w:sz w:val="32"/>
          <w:szCs w:val="32"/>
        </w:rPr>
        <w:t>6为直径规格,13为切削刃长度。</w:t>
      </w:r>
    </w:p>
    <w:p>
      <w:pPr>
        <w:spacing w:before="1" w:line="220" w:lineRule="auto"/>
        <w:ind w:firstLine="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2.推荐量具清单:</w:t>
      </w:r>
    </w:p>
    <w:p>
      <w:pPr>
        <w:spacing w:line="43" w:lineRule="auto"/>
        <w:rPr>
          <w:rFonts w:ascii="Arial"/>
          <w:sz w:val="2"/>
        </w:rPr>
      </w:pPr>
    </w:p>
    <w:tbl>
      <w:tblPr>
        <w:tblStyle w:val="4"/>
        <w:tblW w:w="8470" w:type="dxa"/>
        <w:tblInd w:w="0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0"/>
        <w:gridCol w:w="2260"/>
        <w:gridCol w:w="539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9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10" w:line="221" w:lineRule="auto"/>
              <w:ind w:firstLine="190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6"/>
                <w:sz w:val="22"/>
                <w:szCs w:val="22"/>
              </w:rPr>
              <w:t>序号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9" w:line="219" w:lineRule="auto"/>
              <w:ind w:firstLine="70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3"/>
                <w:sz w:val="22"/>
                <w:szCs w:val="22"/>
              </w:rPr>
              <w:t>量具类型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09" w:line="219" w:lineRule="auto"/>
              <w:ind w:firstLine="245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3"/>
                <w:sz w:val="22"/>
                <w:szCs w:val="22"/>
              </w:rPr>
              <w:t>规格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0" w:line="187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87F"/>
                <w:sz w:val="22"/>
                <w:szCs w:val="22"/>
              </w:rPr>
              <w:t>1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3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5"/>
                <w:sz w:val="22"/>
                <w:szCs w:val="22"/>
              </w:rPr>
              <w:t>卡尺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51" w:line="185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37E"/>
                <w:spacing w:val="-2"/>
                <w:sz w:val="22"/>
                <w:szCs w:val="22"/>
              </w:rPr>
              <w:t>0-150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61" w:line="186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080"/>
                <w:sz w:val="22"/>
                <w:szCs w:val="22"/>
              </w:rPr>
              <w:t>2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3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深度干分尺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61" w:line="185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3F7F"/>
                <w:spacing w:val="-2"/>
                <w:sz w:val="22"/>
                <w:szCs w:val="22"/>
              </w:rPr>
              <w:t>0-75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1" w:line="185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3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3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深度尺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51" w:line="185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3C80"/>
                <w:spacing w:val="-2"/>
                <w:sz w:val="22"/>
                <w:szCs w:val="22"/>
              </w:rPr>
              <w:t>0-150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4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1" w:line="186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z w:val="22"/>
                <w:szCs w:val="22"/>
              </w:rPr>
              <w:t>4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3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外径千分尺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47" w:line="184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3F7F"/>
                <w:spacing w:val="-1"/>
                <w:sz w:val="22"/>
                <w:szCs w:val="22"/>
              </w:rPr>
              <w:t>0-25、25-50、50-75、75-100、100-125、125-15C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64" w:line="183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D81"/>
                <w:sz w:val="22"/>
                <w:szCs w:val="22"/>
              </w:rPr>
              <w:t>5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4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内测千分尺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59" w:line="183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5-25、25-50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39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2" w:line="185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887"/>
                <w:sz w:val="22"/>
                <w:szCs w:val="22"/>
              </w:rPr>
              <w:t>6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4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"/>
                <w:sz w:val="22"/>
                <w:szCs w:val="22"/>
              </w:rPr>
              <w:t>公法线千分尺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49" w:line="183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0-25、25-50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644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4" w:line="183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387"/>
                <w:sz w:val="22"/>
                <w:szCs w:val="22"/>
              </w:rPr>
              <w:t>7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75" w:line="320" w:lineRule="exact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position w:val="7"/>
                <w:sz w:val="22"/>
                <w:szCs w:val="22"/>
              </w:rPr>
              <w:t>三爪千分尺</w:t>
            </w:r>
          </w:p>
          <w:p>
            <w:pPr>
              <w:spacing w:line="208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8"/>
                <w:sz w:val="22"/>
                <w:szCs w:val="22"/>
              </w:rPr>
              <w:t>(或内径表)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37" w:line="239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11"/>
                <w:w w:val="122"/>
                <w:sz w:val="22"/>
                <w:szCs w:val="22"/>
              </w:rPr>
              <w:t>Ø8-Ø30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0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53" w:line="185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786"/>
                <w:sz w:val="22"/>
                <w:szCs w:val="22"/>
              </w:rPr>
              <w:t>8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97" w:line="220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2"/>
                <w:sz w:val="22"/>
                <w:szCs w:val="22"/>
              </w:rPr>
              <w:t>螺纹塞规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15" w:line="235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3F7F"/>
                <w:spacing w:val="-1"/>
                <w:sz w:val="22"/>
                <w:szCs w:val="22"/>
              </w:rPr>
              <w:t>M6-6H、M10-6H、M30×1.5-6H、M30×1.5-6h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273" w:line="185" w:lineRule="auto"/>
              <w:ind w:firstLine="34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68C"/>
                <w:sz w:val="22"/>
                <w:szCs w:val="22"/>
              </w:rPr>
              <w:t>9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217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2"/>
                <w:sz w:val="22"/>
                <w:szCs w:val="22"/>
              </w:rPr>
              <w:t>光面塞规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236" w:line="235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182"/>
                <w:spacing w:val="12"/>
                <w:w w:val="106"/>
                <w:sz w:val="22"/>
                <w:szCs w:val="22"/>
              </w:rPr>
              <w:t>Ø10H7、Ø12H7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5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64" w:line="185" w:lineRule="auto"/>
              <w:ind w:firstLine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7"/>
                <w:sz w:val="22"/>
                <w:szCs w:val="22"/>
              </w:rPr>
              <w:t>10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磁力表座和千分表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64" w:line="184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582"/>
                <w:spacing w:val="-2"/>
                <w:sz w:val="22"/>
                <w:szCs w:val="22"/>
              </w:rPr>
              <w:t>0.002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19" w:hRule="atLeast"/>
        </w:trPr>
        <w:tc>
          <w:tcPr>
            <w:tcW w:w="820" w:type="dxa"/>
            <w:tcBorders>
              <w:left w:val="nil"/>
              <w:right w:val="single" w:color="000000" w:sz="4" w:space="0"/>
            </w:tcBorders>
            <w:vAlign w:val="top"/>
          </w:tcPr>
          <w:p>
            <w:pPr>
              <w:spacing w:before="163" w:line="187" w:lineRule="auto"/>
              <w:ind w:firstLine="299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3F86"/>
                <w:spacing w:val="-7"/>
                <w:sz w:val="22"/>
                <w:szCs w:val="22"/>
              </w:rPr>
              <w:t>11</w:t>
            </w:r>
          </w:p>
        </w:tc>
        <w:tc>
          <w:tcPr>
            <w:tcW w:w="2260" w:type="dxa"/>
            <w:tcBorders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before="108" w:line="219" w:lineRule="auto"/>
              <w:ind w:firstLine="114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spacing w:val="-1"/>
                <w:sz w:val="22"/>
                <w:szCs w:val="22"/>
              </w:rPr>
              <w:t>磁力表座和百分表</w:t>
            </w:r>
          </w:p>
        </w:tc>
        <w:tc>
          <w:tcPr>
            <w:tcW w:w="5390" w:type="dxa"/>
            <w:tcBorders>
              <w:left w:val="single" w:color="000000" w:sz="4" w:space="0"/>
              <w:right w:val="nil"/>
            </w:tcBorders>
            <w:vAlign w:val="top"/>
          </w:tcPr>
          <w:p>
            <w:pPr>
              <w:spacing w:before="163" w:line="185" w:lineRule="auto"/>
              <w:ind w:firstLine="95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ascii="宋体" w:hAnsi="宋体" w:eastAsia="宋体" w:cs="宋体"/>
                <w:color w:val="004182"/>
                <w:spacing w:val="-2"/>
                <w:sz w:val="22"/>
                <w:szCs w:val="22"/>
              </w:rPr>
              <w:t>0.01</w:t>
            </w:r>
          </w:p>
        </w:tc>
      </w:tr>
    </w:tbl>
    <w:p>
      <w:pPr>
        <w:spacing w:line="343" w:lineRule="auto"/>
        <w:rPr>
          <w:rFonts w:ascii="Arial"/>
          <w:sz w:val="21"/>
        </w:rPr>
      </w:pPr>
    </w:p>
    <w:p>
      <w:pPr>
        <w:spacing w:line="344" w:lineRule="auto"/>
        <w:rPr>
          <w:rFonts w:ascii="Arial"/>
          <w:sz w:val="21"/>
        </w:rPr>
      </w:pPr>
    </w:p>
    <w:p>
      <w:pPr>
        <w:spacing w:before="104" w:line="222" w:lineRule="auto"/>
        <w:ind w:firstLine="150"/>
        <w:sectPr>
          <w:footerReference r:id="rId14" w:type="default"/>
          <w:pgSz w:w="11900" w:h="16840"/>
          <w:pgMar w:top="1304" w:right="1609" w:bottom="915" w:left="1579" w:header="0" w:footer="759" w:gutter="0"/>
          <w:cols w:space="720" w:num="1"/>
        </w:sectPr>
      </w:pPr>
      <w:r>
        <w:rPr>
          <w:rFonts w:ascii="仿宋" w:hAnsi="仿宋" w:eastAsia="仿宋" w:cs="仿宋"/>
          <w:color w:val="00487F"/>
          <w:spacing w:val="-5"/>
          <w:sz w:val="32"/>
          <w:szCs w:val="32"/>
        </w:rPr>
        <w:t>六、本技术文件条款的最终解释权归组委会所有。</w:t>
      </w:r>
    </w:p>
    <w:p>
      <w:pPr>
        <w:spacing w:before="206" w:line="219" w:lineRule="auto"/>
        <w:rPr>
          <w:rFonts w:ascii="宋体" w:hAnsi="宋体" w:eastAsia="宋体" w:cs="宋体"/>
          <w:sz w:val="32"/>
          <w:szCs w:val="32"/>
        </w:rPr>
      </w:pPr>
    </w:p>
    <w:sectPr>
      <w:footerReference r:id="rId15" w:type="default"/>
      <w:pgSz w:w="16840" w:h="11900"/>
      <w:pgMar w:top="1011" w:right="1444" w:bottom="400" w:left="157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86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TXinw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38" w:lineRule="exact"/>
      <w:ind w:firstLine="4160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position w:val="-3"/>
        <w:sz w:val="20"/>
        <w:szCs w:val="20"/>
      </w:rPr>
      <w:t>7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5" w:lineRule="exact"/>
      <w:ind w:firstLine="4280"/>
      <w:rPr>
        <w:rFonts w:ascii="黑体" w:hAnsi="黑体" w:eastAsia="黑体" w:cs="黑体"/>
        <w:sz w:val="22"/>
        <w:szCs w:val="22"/>
      </w:rPr>
    </w:pPr>
    <w:r>
      <w:rPr>
        <w:rFonts w:ascii="黑体" w:hAnsi="黑体" w:eastAsia="黑体" w:cs="黑体"/>
        <w:spacing w:val="-5"/>
        <w:position w:val="-3"/>
        <w:sz w:val="22"/>
        <w:szCs w:val="22"/>
      </w:rPr>
      <w:t>16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7" w:lineRule="exact"/>
      <w:ind w:firstLine="4335"/>
      <w:rPr>
        <w:rFonts w:ascii="宋体" w:hAnsi="宋体" w:eastAsia="宋体" w:cs="宋体"/>
        <w:sz w:val="21"/>
        <w:szCs w:val="21"/>
      </w:rPr>
    </w:pPr>
    <w:r>
      <w:rPr>
        <w:rFonts w:ascii="宋体" w:hAnsi="宋体" w:eastAsia="宋体" w:cs="宋体"/>
        <w:position w:val="-3"/>
        <w:sz w:val="21"/>
        <w:szCs w:val="21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355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position w:val="-3"/>
        <w:sz w:val="20"/>
        <w:szCs w:val="20"/>
      </w:rPr>
      <w:t>9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  <w:r>
      <w:drawing>
        <wp:anchor distT="0" distB="0" distL="0" distR="0" simplePos="0" relativeHeight="251659264" behindDoc="0" locked="0" layoutInCell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3400" cy="7556500"/>
          <wp:effectExtent l="0" t="0" r="0" b="0"/>
          <wp:wrapNone/>
          <wp:docPr id="14" name="IM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 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93400" cy="7556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150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position w:val="-3"/>
        <w:sz w:val="20"/>
        <w:szCs w:val="20"/>
      </w:rPr>
      <w:t>13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0" w:lineRule="exact"/>
      <w:ind w:firstLine="4130"/>
      <w:rPr>
        <w:rFonts w:ascii="宋体" w:hAnsi="宋体" w:eastAsia="宋体" w:cs="宋体"/>
        <w:sz w:val="20"/>
        <w:szCs w:val="20"/>
      </w:rPr>
    </w:pPr>
    <w:r>
      <w:rPr>
        <w:rFonts w:ascii="宋体" w:hAnsi="宋体" w:eastAsia="宋体" w:cs="宋体"/>
        <w:spacing w:val="-6"/>
        <w:position w:val="-3"/>
        <w:sz w:val="20"/>
        <w:szCs w:val="20"/>
      </w:rPr>
      <w:t>14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60" w:lineRule="exact"/>
      <w:ind w:firstLine="4182"/>
      <w:rPr>
        <w:rFonts w:ascii="仿宋" w:hAnsi="仿宋" w:eastAsia="仿宋" w:cs="仿宋"/>
        <w:sz w:val="23"/>
        <w:szCs w:val="23"/>
      </w:rPr>
    </w:pPr>
    <w:r>
      <w:rPr>
        <w:rFonts w:ascii="仿宋" w:hAnsi="仿宋" w:eastAsia="仿宋" w:cs="仿宋"/>
        <w:spacing w:val="-7"/>
        <w:position w:val="-3"/>
        <w:sz w:val="23"/>
        <w:szCs w:val="23"/>
      </w:rPr>
      <w:t>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docVars>
    <w:docVar w:name="commondata" w:val="eyJoZGlkIjoiMmI0MTZjMDE2NjllMjQ1OTM4OWZkYTNiYjMzMGFkYTMifQ=="/>
  </w:docVars>
  <w:rsids>
    <w:rsidRoot w:val="00000000"/>
    <w:rsid w:val="12C5436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2" Type="http://schemas.openxmlformats.org/officeDocument/2006/relationships/fontTable" Target="fontTable.xml"/><Relationship Id="rId31" Type="http://schemas.openxmlformats.org/officeDocument/2006/relationships/customXml" Target="../customXml/item1.xml"/><Relationship Id="rId30" Type="http://schemas.openxmlformats.org/officeDocument/2006/relationships/image" Target="media/image15.jpeg"/><Relationship Id="rId3" Type="http://schemas.openxmlformats.org/officeDocument/2006/relationships/footnotes" Target="footnotes.xml"/><Relationship Id="rId29" Type="http://schemas.openxmlformats.org/officeDocument/2006/relationships/image" Target="media/image14.jpeg"/><Relationship Id="rId28" Type="http://schemas.openxmlformats.org/officeDocument/2006/relationships/image" Target="media/image13.jpeg"/><Relationship Id="rId27" Type="http://schemas.openxmlformats.org/officeDocument/2006/relationships/image" Target="media/image12.jpeg"/><Relationship Id="rId26" Type="http://schemas.openxmlformats.org/officeDocument/2006/relationships/image" Target="media/image11.jpeg"/><Relationship Id="rId25" Type="http://schemas.openxmlformats.org/officeDocument/2006/relationships/image" Target="media/image10.jpeg"/><Relationship Id="rId24" Type="http://schemas.openxmlformats.org/officeDocument/2006/relationships/image" Target="media/image9.jpeg"/><Relationship Id="rId23" Type="http://schemas.openxmlformats.org/officeDocument/2006/relationships/image" Target="media/image8.jpeg"/><Relationship Id="rId22" Type="http://schemas.openxmlformats.org/officeDocument/2006/relationships/image" Target="media/image7.jpeg"/><Relationship Id="rId21" Type="http://schemas.openxmlformats.org/officeDocument/2006/relationships/image" Target="media/image6.jpeg"/><Relationship Id="rId20" Type="http://schemas.openxmlformats.org/officeDocument/2006/relationships/image" Target="media/image5.jpeg"/><Relationship Id="rId2" Type="http://schemas.openxmlformats.org/officeDocument/2006/relationships/settings" Target="settings.xml"/><Relationship Id="rId19" Type="http://schemas.openxmlformats.org/officeDocument/2006/relationships/image" Target="media/image4.jpeg"/><Relationship Id="rId18" Type="http://schemas.openxmlformats.org/officeDocument/2006/relationships/image" Target="media/image3.jpeg"/><Relationship Id="rId17" Type="http://schemas.openxmlformats.org/officeDocument/2006/relationships/image" Target="media/image2.jpeg"/><Relationship Id="rId16" Type="http://schemas.openxmlformats.org/officeDocument/2006/relationships/theme" Target="theme/theme1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 textRotate="1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18</Pages>
  <Words>5652</Words>
  <Characters>6280</Characters>
  <TotalTime>24</TotalTime>
  <ScaleCrop>false</ScaleCrop>
  <LinksUpToDate>false</LinksUpToDate>
  <CharactersWithSpaces>6671</CharactersWithSpaces>
  <Application>WPS Office_11.1.0.11830_F1E327BC-269C-435d-A152-05C5408002CA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2022-07-06T14:43:00Z</dcterms:created>
  <dc:creator>Kingsoft-PDF</dc:creator>
  <cp:keywords>62c52efab7aa140015506103</cp:keywords>
  <cp:lastModifiedBy>文档存本地丢失不负责</cp:lastModifiedBy>
  <dcterms:modified xsi:type="dcterms:W3CDTF">2022-07-06T07:28:41Z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2022-07-06T14:43:39Z</vt:filetime>
  </property>
  <property fmtid="{D5CDD505-2E9C-101B-9397-08002B2CF9AE}" pid="4" name="KSOProductBuildVer">
    <vt:lpwstr>2052-11.1.0.11830</vt:lpwstr>
  </property>
  <property fmtid="{D5CDD505-2E9C-101B-9397-08002B2CF9AE}" pid="5" name="ICV">
    <vt:lpwstr>F26B6C12E16B437E963C866B326A99B1</vt:lpwstr>
  </property>
</Properties>
</file>