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eastAsia" w:ascii="方正小标宋简体" w:eastAsia="方正小标宋简体"/>
          <w:sz w:val="44"/>
          <w:szCs w:val="44"/>
        </w:rPr>
      </w:pPr>
      <w:r>
        <w:rPr>
          <w:rFonts w:hint="eastAsia" w:ascii="方正小标宋简体" w:eastAsia="方正小标宋简体"/>
          <w:sz w:val="44"/>
          <w:szCs w:val="44"/>
          <w:lang w:eastAsia="zh-CN"/>
        </w:rPr>
        <w:t>杭州市第四季度</w:t>
      </w:r>
      <w:r>
        <w:rPr>
          <w:rFonts w:hint="eastAsia" w:ascii="方正小标宋简体" w:eastAsia="方正小标宋简体"/>
          <w:sz w:val="44"/>
          <w:szCs w:val="44"/>
        </w:rPr>
        <w:t>重大劳动保障违法行为</w:t>
      </w:r>
    </w:p>
    <w:p>
      <w:pPr>
        <w:spacing w:after="0"/>
        <w:jc w:val="center"/>
        <w:rPr>
          <w:rFonts w:ascii="仿宋" w:eastAsia="仿宋"/>
          <w:sz w:val="32"/>
          <w:szCs w:val="32"/>
        </w:rPr>
      </w:pPr>
      <w:r>
        <w:rPr>
          <w:rFonts w:hint="eastAsia" w:ascii="方正小标宋简体" w:eastAsia="方正小标宋简体"/>
          <w:sz w:val="44"/>
          <w:szCs w:val="44"/>
          <w:lang w:eastAsia="zh-CN"/>
        </w:rPr>
        <w:t>典型</w:t>
      </w:r>
      <w:r>
        <w:rPr>
          <w:rFonts w:hint="eastAsia" w:ascii="方正小标宋简体" w:eastAsia="方正小标宋简体"/>
          <w:sz w:val="44"/>
          <w:szCs w:val="44"/>
        </w:rPr>
        <w:t>案例</w:t>
      </w:r>
    </w:p>
    <w:p>
      <w:pPr>
        <w:spacing w:after="0"/>
        <w:jc w:val="both"/>
        <w:rPr>
          <w:rFonts w:ascii="仿宋_GB2312" w:eastAsia="仿宋_GB2312"/>
          <w:sz w:val="32"/>
          <w:szCs w:val="32"/>
        </w:rPr>
      </w:pPr>
    </w:p>
    <w:p>
      <w:pPr>
        <w:pStyle w:val="5"/>
        <w:shd w:val="clear" w:color="auto" w:fill="FFFFFF"/>
        <w:spacing w:before="0" w:beforeAutospacing="0" w:after="0" w:afterAutospacing="0"/>
        <w:ind w:firstLine="640"/>
        <w:rPr>
          <w:rFonts w:ascii="黑体" w:eastAsia="黑体" w:cs="Times New Roman"/>
          <w:color w:val="000000"/>
          <w:kern w:val="2"/>
          <w:sz w:val="32"/>
          <w:szCs w:val="32"/>
        </w:rPr>
      </w:pPr>
      <w:r>
        <w:rPr>
          <w:rFonts w:hint="eastAsia" w:ascii="黑体" w:eastAsia="黑体" w:cs="Times New Roman"/>
          <w:color w:val="000000"/>
          <w:kern w:val="2"/>
          <w:sz w:val="32"/>
          <w:szCs w:val="32"/>
        </w:rPr>
        <w:t>一、</w:t>
      </w:r>
      <w:r>
        <w:rPr>
          <w:rFonts w:hint="eastAsia" w:ascii="黑体" w:eastAsia="黑体" w:cs="Times New Roman"/>
          <w:color w:val="000000"/>
          <w:kern w:val="2"/>
          <w:sz w:val="32"/>
          <w:szCs w:val="32"/>
          <w:lang w:eastAsia="zh-CN"/>
        </w:rPr>
        <w:t>建德程建装饰工程</w:t>
      </w:r>
      <w:r>
        <w:rPr>
          <w:rFonts w:hint="eastAsia" w:ascii="黑体" w:eastAsia="黑体" w:cs="Times New Roman"/>
          <w:color w:val="000000"/>
          <w:kern w:val="2"/>
          <w:sz w:val="32"/>
          <w:szCs w:val="32"/>
        </w:rPr>
        <w:t>有限公司拖欠劳动报酬案</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lang w:eastAsia="zh-CN"/>
        </w:rPr>
        <w:t>建德程建装饰工程</w:t>
      </w:r>
      <w:r>
        <w:rPr>
          <w:rFonts w:hint="eastAsia" w:ascii="仿宋_GB2312" w:eastAsia="仿宋_GB2312" w:cs="Times New Roman"/>
          <w:color w:val="000000"/>
          <w:kern w:val="2"/>
          <w:sz w:val="32"/>
          <w:szCs w:val="32"/>
        </w:rPr>
        <w:t>有限公司，</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：91330182MA28LP9083，</w:t>
      </w:r>
      <w:r>
        <w:rPr>
          <w:rFonts w:ascii="仿宋_GB2312" w:eastAsia="仿宋_GB2312" w:cs="Times New Roman"/>
          <w:color w:val="000000"/>
          <w:kern w:val="2"/>
          <w:sz w:val="32"/>
          <w:szCs w:val="32"/>
        </w:rPr>
        <w:t>地址：建德市新安江街道水韵天成101幢1706室</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法定代表人：</w:t>
      </w:r>
      <w:r>
        <w:rPr>
          <w:rFonts w:hint="eastAsia" w:ascii="仿宋_GB2312" w:eastAsia="仿宋_GB2312" w:cs="Times New Roman"/>
          <w:color w:val="000000"/>
          <w:kern w:val="2"/>
          <w:sz w:val="32"/>
          <w:szCs w:val="32"/>
          <w:lang w:eastAsia="zh-CN"/>
        </w:rPr>
        <w:t>傅建锋</w:t>
      </w:r>
      <w:r>
        <w:rPr>
          <w:rFonts w:hint="eastAsia" w:ascii="仿宋_GB2312" w:eastAsia="仿宋_GB2312" w:cs="Times New Roman"/>
          <w:color w:val="000000"/>
          <w:kern w:val="2"/>
          <w:sz w:val="32"/>
          <w:szCs w:val="32"/>
        </w:rPr>
        <w:t>。</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rPr>
        <w:t>2021年12月2</w:t>
      </w:r>
      <w:r>
        <w:rPr>
          <w:rFonts w:hint="eastAsia" w:ascii="仿宋_GB2312" w:eastAsia="仿宋_GB2312" w:cs="Times New Roman"/>
          <w:color w:val="000000"/>
          <w:kern w:val="2"/>
          <w:sz w:val="32"/>
          <w:szCs w:val="32"/>
          <w:lang w:val="en-US" w:eastAsia="zh-CN"/>
        </w:rPr>
        <w:t>0</w:t>
      </w:r>
      <w:r>
        <w:rPr>
          <w:rFonts w:hint="eastAsia" w:ascii="仿宋_GB2312" w:eastAsia="仿宋_GB2312" w:cs="Times New Roman"/>
          <w:color w:val="000000"/>
          <w:kern w:val="2"/>
          <w:sz w:val="32"/>
          <w:szCs w:val="32"/>
        </w:rPr>
        <w:t>日起，杭州市</w:t>
      </w:r>
      <w:r>
        <w:rPr>
          <w:rFonts w:hint="eastAsia" w:ascii="仿宋_GB2312" w:eastAsia="仿宋_GB2312" w:cs="Times New Roman"/>
          <w:color w:val="000000"/>
          <w:kern w:val="2"/>
          <w:sz w:val="32"/>
          <w:szCs w:val="32"/>
          <w:lang w:eastAsia="zh-CN"/>
        </w:rPr>
        <w:t>建德市</w:t>
      </w:r>
      <w:r>
        <w:rPr>
          <w:rFonts w:hint="eastAsia" w:ascii="仿宋_GB2312" w:eastAsia="仿宋_GB2312" w:cs="Times New Roman"/>
          <w:color w:val="000000"/>
          <w:kern w:val="2"/>
          <w:sz w:val="32"/>
          <w:szCs w:val="32"/>
        </w:rPr>
        <w:t>人力资源和社会保障局接到劳动者投诉，反映该单位拖欠劳动者劳动报酬。经查，该单位</w:t>
      </w:r>
      <w:r>
        <w:rPr>
          <w:rFonts w:hint="eastAsia" w:ascii="仿宋_GB2312" w:eastAsia="仿宋_GB2312" w:cs="Times New Roman"/>
          <w:color w:val="000000"/>
          <w:kern w:val="2"/>
          <w:sz w:val="32"/>
          <w:szCs w:val="32"/>
          <w:lang w:eastAsia="zh-CN"/>
        </w:rPr>
        <w:t>在承接的</w:t>
      </w:r>
      <w:r>
        <w:rPr>
          <w:rFonts w:hint="eastAsia" w:ascii="仿宋_GB2312" w:eastAsia="仿宋_GB2312" w:cs="Times New Roman"/>
          <w:color w:val="000000"/>
          <w:kern w:val="2"/>
          <w:sz w:val="32"/>
          <w:szCs w:val="32"/>
          <w:lang w:val="en-US" w:eastAsia="zh-CN"/>
        </w:rPr>
        <w:t>桥东江滨景观公园图书馆、妇青幼儿童活动中心室内装饰工程中的A01楼装饰工程施工过程中</w:t>
      </w:r>
      <w:r>
        <w:rPr>
          <w:rFonts w:hint="eastAsia" w:ascii="仿宋_GB2312" w:eastAsia="仿宋_GB2312" w:cs="Times New Roman"/>
          <w:color w:val="000000"/>
          <w:kern w:val="2"/>
          <w:sz w:val="32"/>
          <w:szCs w:val="32"/>
        </w:rPr>
        <w:t>，拖欠</w:t>
      </w:r>
      <w:r>
        <w:rPr>
          <w:rFonts w:hint="eastAsia" w:ascii="仿宋_GB2312" w:eastAsia="仿宋_GB2312" w:cs="Times New Roman"/>
          <w:color w:val="000000"/>
          <w:kern w:val="2"/>
          <w:sz w:val="32"/>
          <w:szCs w:val="32"/>
          <w:lang w:eastAsia="zh-CN"/>
        </w:rPr>
        <w:t>周某某</w:t>
      </w:r>
      <w:r>
        <w:rPr>
          <w:rFonts w:hint="eastAsia" w:ascii="仿宋_GB2312" w:eastAsia="仿宋_GB2312" w:cs="Times New Roman"/>
          <w:color w:val="000000"/>
          <w:kern w:val="2"/>
          <w:sz w:val="32"/>
          <w:szCs w:val="32"/>
        </w:rPr>
        <w:t>等</w:t>
      </w:r>
      <w:r>
        <w:rPr>
          <w:rFonts w:hint="eastAsia" w:ascii="仿宋_GB2312" w:eastAsia="仿宋_GB2312" w:cs="Times New Roman"/>
          <w:color w:val="000000"/>
          <w:kern w:val="2"/>
          <w:sz w:val="32"/>
          <w:szCs w:val="32"/>
          <w:lang w:val="en-US" w:eastAsia="zh-CN"/>
        </w:rPr>
        <w:t>51</w:t>
      </w:r>
      <w:r>
        <w:rPr>
          <w:rFonts w:hint="eastAsia" w:ascii="仿宋_GB2312" w:eastAsia="仿宋_GB2312" w:cs="Times New Roman"/>
          <w:color w:val="000000"/>
          <w:kern w:val="2"/>
          <w:sz w:val="32"/>
          <w:szCs w:val="32"/>
        </w:rPr>
        <w:t>名劳动者劳动报酬共计</w:t>
      </w:r>
      <w:r>
        <w:rPr>
          <w:rFonts w:hint="eastAsia" w:ascii="仿宋_GB2312" w:eastAsia="仿宋_GB2312" w:cs="Times New Roman"/>
          <w:color w:val="000000"/>
          <w:kern w:val="2"/>
          <w:sz w:val="32"/>
          <w:szCs w:val="32"/>
          <w:lang w:val="en-US" w:eastAsia="zh-CN"/>
        </w:rPr>
        <w:t>587954.70</w:t>
      </w:r>
      <w:r>
        <w:rPr>
          <w:rFonts w:hint="eastAsia" w:ascii="仿宋_GB2312" w:eastAsia="仿宋_GB2312" w:cs="Times New Roman"/>
          <w:color w:val="000000"/>
          <w:kern w:val="2"/>
          <w:sz w:val="32"/>
          <w:szCs w:val="32"/>
        </w:rPr>
        <w:t>元。</w:t>
      </w:r>
      <w:r>
        <w:rPr>
          <w:rFonts w:hint="eastAsia" w:ascii="仿宋_GB2312" w:eastAsia="仿宋_GB2312" w:cs="Times New Roman"/>
          <w:color w:val="000000"/>
          <w:kern w:val="2"/>
          <w:sz w:val="32"/>
          <w:szCs w:val="32"/>
          <w:lang w:eastAsia="zh-CN"/>
        </w:rPr>
        <w:t>傅建峰</w:t>
      </w:r>
      <w:r>
        <w:rPr>
          <w:rFonts w:hint="eastAsia" w:ascii="仿宋_GB2312" w:eastAsia="仿宋_GB2312" w:cs="Times New Roman"/>
          <w:color w:val="000000"/>
          <w:kern w:val="2"/>
          <w:sz w:val="32"/>
          <w:szCs w:val="32"/>
        </w:rPr>
        <w:t>失联。</w:t>
      </w:r>
    </w:p>
    <w:p>
      <w:pPr>
        <w:pStyle w:val="5"/>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eastAsia="仿宋_GB2312" w:cs="Times New Roman"/>
          <w:color w:val="000000"/>
          <w:kern w:val="2"/>
          <w:sz w:val="32"/>
          <w:szCs w:val="32"/>
          <w:lang w:val="en-US" w:eastAsia="zh-CN"/>
        </w:rPr>
        <w:t>2022年1月29日</w:t>
      </w:r>
      <w:r>
        <w:rPr>
          <w:rFonts w:hint="eastAsia" w:ascii="仿宋_GB2312" w:eastAsia="仿宋_GB2312" w:cs="Times New Roman"/>
          <w:color w:val="000000"/>
          <w:kern w:val="2"/>
          <w:sz w:val="32"/>
          <w:szCs w:val="32"/>
          <w:lang w:eastAsia="zh-CN"/>
        </w:rPr>
        <w:t>，工程施工总包单位将所拖欠的劳动报酬</w:t>
      </w:r>
      <w:r>
        <w:rPr>
          <w:rFonts w:hint="default" w:ascii="仿宋_GB2312" w:eastAsia="仿宋_GB2312" w:cs="Times New Roman"/>
          <w:color w:val="000000"/>
          <w:kern w:val="2"/>
          <w:sz w:val="32"/>
          <w:szCs w:val="32"/>
          <w:lang w:eastAsia="zh-CN"/>
        </w:rPr>
        <w:t>先行垫</w:t>
      </w:r>
      <w:r>
        <w:rPr>
          <w:rFonts w:hint="eastAsia" w:ascii="仿宋_GB2312" w:eastAsia="仿宋_GB2312" w:cs="Times New Roman"/>
          <w:color w:val="000000"/>
          <w:kern w:val="2"/>
          <w:sz w:val="32"/>
          <w:szCs w:val="32"/>
          <w:lang w:eastAsia="zh-CN"/>
        </w:rPr>
        <w:t>付完毕。</w:t>
      </w:r>
      <w:r>
        <w:rPr>
          <w:rFonts w:hint="eastAsia" w:ascii="仿宋_GB2312" w:eastAsia="仿宋_GB2312" w:cs="Times New Roman"/>
          <w:color w:val="000000"/>
          <w:kern w:val="2"/>
          <w:sz w:val="32"/>
          <w:szCs w:val="32"/>
          <w:lang w:val="en-US" w:eastAsia="zh-CN"/>
        </w:rPr>
        <w:t>11月28日</w:t>
      </w:r>
      <w:r>
        <w:rPr>
          <w:rFonts w:hint="default" w:ascii="仿宋_GB2312" w:eastAsia="仿宋_GB2312" w:cs="Times New Roman"/>
          <w:color w:val="000000"/>
          <w:kern w:val="2"/>
          <w:sz w:val="32"/>
          <w:szCs w:val="32"/>
          <w:lang w:eastAsia="zh-CN"/>
        </w:rPr>
        <w:t>，</w:t>
      </w:r>
      <w:r>
        <w:rPr>
          <w:rFonts w:hint="eastAsia" w:ascii="仿宋_GB2312" w:eastAsia="仿宋_GB2312" w:cs="Times New Roman"/>
          <w:color w:val="000000"/>
          <w:kern w:val="2"/>
          <w:sz w:val="32"/>
          <w:szCs w:val="32"/>
          <w:lang w:eastAsia="zh-CN"/>
        </w:rPr>
        <w:t>建德市</w:t>
      </w:r>
      <w:r>
        <w:rPr>
          <w:rFonts w:hint="eastAsia" w:ascii="仿宋_GB2312" w:eastAsia="仿宋_GB2312" w:cs="Times New Roman"/>
          <w:color w:val="000000"/>
          <w:kern w:val="2"/>
          <w:sz w:val="32"/>
          <w:szCs w:val="32"/>
        </w:rPr>
        <w:t>人力资源和社会保障局以涉嫌拒不支付劳动报酬罪依法将该案移送公安机关。</w:t>
      </w:r>
      <w:r>
        <w:rPr>
          <w:rFonts w:hint="eastAsia" w:ascii="仿宋_GB2312" w:eastAsia="仿宋_GB2312" w:cs="Times New Roman"/>
          <w:color w:val="000000"/>
          <w:kern w:val="2"/>
          <w:sz w:val="32"/>
          <w:szCs w:val="32"/>
          <w:lang w:val="en-US" w:eastAsia="zh-CN"/>
        </w:rPr>
        <w:t>11月30日</w:t>
      </w:r>
      <w:r>
        <w:rPr>
          <w:rFonts w:hint="eastAsia" w:ascii="仿宋_GB2312" w:eastAsia="仿宋_GB2312" w:cs="Times New Roman"/>
          <w:color w:val="000000"/>
          <w:kern w:val="2"/>
          <w:sz w:val="32"/>
          <w:szCs w:val="32"/>
          <w:lang w:eastAsia="zh-CN"/>
        </w:rPr>
        <w:t>建德市公安局对该案进行立案</w:t>
      </w:r>
      <w:r>
        <w:rPr>
          <w:rFonts w:ascii="仿宋_GB2312" w:eastAsia="仿宋_GB2312" w:cs="Times New Roman"/>
          <w:color w:val="000000"/>
          <w:kern w:val="2"/>
          <w:sz w:val="32"/>
          <w:szCs w:val="32"/>
        </w:rPr>
        <w:t>。</w:t>
      </w:r>
    </w:p>
    <w:p>
      <w:pPr>
        <w:pStyle w:val="5"/>
        <w:shd w:val="clear" w:color="auto" w:fill="FFFFFF"/>
        <w:spacing w:before="0" w:beforeAutospacing="0" w:after="0" w:afterAutospacing="0"/>
        <w:ind w:firstLine="645"/>
        <w:jc w:val="both"/>
        <w:rPr>
          <w:rFonts w:ascii="仿宋_GB2312" w:eastAsia="仿宋_GB2312" w:cs="Times New Roman"/>
          <w:color w:val="FF0000"/>
          <w:kern w:val="2"/>
          <w:sz w:val="32"/>
          <w:szCs w:val="32"/>
        </w:rPr>
      </w:pPr>
      <w:bookmarkStart w:id="0" w:name="_GoBack"/>
      <w:bookmarkEnd w:id="0"/>
    </w:p>
    <w:sectPr>
      <w:footerReference r:id="rId3" w:type="default"/>
      <w:pgSz w:w="11906" w:h="16838"/>
      <w:pgMar w:top="1440" w:right="1797" w:bottom="1021" w:left="1797" w:header="709"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08"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08000" cy="389890"/>
              <wp:effectExtent l="0" t="0" r="0" b="0"/>
              <wp:wrapNone/>
              <wp:docPr id="1" name="文本框"/>
              <wp:cNvGraphicFramePr/>
              <a:graphic xmlns:a="http://schemas.openxmlformats.org/drawingml/2006/main">
                <a:graphicData uri="http://schemas.microsoft.com/office/word/2010/wordprocessingShape">
                  <wps:wsp>
                    <wps:cNvSpPr/>
                    <wps:spPr>
                      <a:xfrm>
                        <a:off x="0" y="0"/>
                        <a:ext cx="507999" cy="390143"/>
                      </a:xfrm>
                      <a:prstGeom prst="rect">
                        <a:avLst/>
                      </a:prstGeom>
                      <a:noFill/>
                      <a:ln w="9525" cap="flat" cmpd="sng">
                        <a:noFill/>
                        <a:prstDash val="solid"/>
                        <a:miter/>
                      </a:ln>
                    </wps:spPr>
                    <wps:txbx>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- 1 -</w:t>
                          </w:r>
                          <w:r>
                            <w:rPr>
                              <w:rFonts w:hint="eastAsia" w:ascii="仿宋" w:eastAsia="仿宋" w:cs="仿宋"/>
                              <w:sz w:val="32"/>
                              <w:szCs w:val="32"/>
                            </w:rPr>
                            <w:fldChar w:fldCharType="end"/>
                          </w:r>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30.7pt;width:40pt;mso-position-horizontal:center;mso-position-horizontal-relative:margin;mso-wrap-style:none;z-index:1024;mso-width-relative:page;mso-height-relative:page;" filled="f" stroked="f" coordsize="21600,21600" o:gfxdata="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P6eK40QAAAAMBAAAPAAAAAAAAAAEAIAAAADgAAABkcnMvZG93bnJldi54&#10;bWxQSwECFAAUAAAACACHTuJASNdMsusBAACrAwAADgAAAAAAAAABACAAAAA2AQAAZHJzL2Uyb0Rv&#10;Yy54bWxQSwUGAAAAAAYABgBZAQAAkwUAAAAA&#10;">
              <v:fill on="f" focussize="0,0"/>
              <v:stroke on="f" joinstyle="miter"/>
              <v:imagedata o:title=""/>
              <o:lock v:ext="edit" aspectratio="f"/>
              <v:textbox inset="0mm,0mm,0mm,0mm" style="mso-fit-shape-to-text:t;">
                <w:txbxContent>
                  <w:p>
                    <w:pPr>
                      <w:rPr>
                        <w:sz w:val="18"/>
                      </w:rPr>
                    </w:pPr>
                    <w:r>
                      <w:rPr>
                        <w:rFonts w:hint="eastAsia" w:ascii="仿宋" w:eastAsia="仿宋" w:cs="仿宋"/>
                        <w:sz w:val="32"/>
                        <w:szCs w:val="32"/>
                      </w:rPr>
                      <w:fldChar w:fldCharType="begin"/>
                    </w:r>
                    <w:r>
                      <w:rPr>
                        <w:rFonts w:hint="eastAsia" w:ascii="仿宋" w:eastAsia="仿宋" w:cs="仿宋"/>
                        <w:sz w:val="32"/>
                        <w:szCs w:val="32"/>
                      </w:rPr>
                      <w:instrText xml:space="preserve"> PAGE  \* MERGEFORMAT </w:instrText>
                    </w:r>
                    <w:r>
                      <w:rPr>
                        <w:rFonts w:hint="eastAsia" w:ascii="仿宋" w:eastAsia="仿宋" w:cs="仿宋"/>
                        <w:sz w:val="32"/>
                        <w:szCs w:val="32"/>
                      </w:rPr>
                      <w:fldChar w:fldCharType="separate"/>
                    </w:r>
                    <w:r>
                      <w:rPr>
                        <w:rFonts w:ascii="仿宋" w:eastAsia="仿宋" w:cs="仿宋"/>
                        <w:sz w:val="32"/>
                        <w:szCs w:val="32"/>
                      </w:rPr>
                      <w:t>- 1 -</w:t>
                    </w:r>
                    <w:r>
                      <w:rPr>
                        <w:rFonts w:hint="eastAsia" w:ascii="仿宋" w:eastAsia="仿宋" w:cs="仿宋"/>
                        <w:sz w:val="32"/>
                        <w:szCs w:val="3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rawingGridHorizontalSpacing w:val="110"/>
  <w:drawingGridVerticalSpacing w:val="156"/>
  <w:displayHorizontalDrawingGridEvery w:val="1"/>
  <w:displayVerticalDrawingGridEvery w:val="1"/>
  <w:noPunctuationKerning w:val="true"/>
  <w:compat>
    <w:spaceForUL/>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C8955EF"/>
    <w:rsid w:val="17986A4C"/>
    <w:rsid w:val="56FDD3DE"/>
    <w:rsid w:val="6AFA06A7"/>
    <w:rsid w:val="B5BFC2AF"/>
    <w:rsid w:val="FCBEAF6F"/>
    <w:rsid w:val="FDEF6AF7"/>
    <w:rsid w:val="FFC755E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2500" w:leftChars="2500"/>
    </w:pPr>
  </w:style>
  <w:style w:type="paragraph" w:styleId="3">
    <w:name w:val="footer"/>
    <w:basedOn w:val="1"/>
    <w:qFormat/>
    <w:uiPriority w:val="0"/>
    <w:pPr>
      <w:tabs>
        <w:tab w:val="center" w:pos="4153"/>
        <w:tab w:val="right" w:pos="8306"/>
      </w:tabs>
    </w:pPr>
    <w:rPr>
      <w:sz w:val="18"/>
      <w:szCs w:val="18"/>
    </w:r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eastAsia="宋体" w:cs="宋体"/>
      <w:sz w:val="24"/>
      <w:szCs w:val="24"/>
    </w:rPr>
  </w:style>
  <w:style w:type="character" w:styleId="8">
    <w:name w:val="Hyperlink"/>
    <w:basedOn w:val="7"/>
    <w:qFormat/>
    <w:uiPriority w:val="0"/>
    <w:rPr>
      <w:color w:val="0000FF"/>
      <w:u w:val="single"/>
    </w:rPr>
  </w:style>
  <w:style w:type="paragraph" w:customStyle="1" w:styleId="9">
    <w:name w:val="列出段落1"/>
    <w:basedOn w:val="1"/>
    <w:qFormat/>
    <w:uiPriority w:val="0"/>
    <w:pPr>
      <w:ind w:firstLine="200" w:firstLineChars="200"/>
    </w:pPr>
  </w:style>
  <w:style w:type="paragraph" w:customStyle="1" w:styleId="1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SkyUN.Org</Company>
  <Pages>2</Pages>
  <Words>428</Words>
  <Characters>462</Characters>
  <Lines>22</Lines>
  <Paragraphs>6</Paragraphs>
  <TotalTime>8</TotalTime>
  <ScaleCrop>false</ScaleCrop>
  <LinksUpToDate>false</LinksUpToDate>
  <CharactersWithSpaces>462</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2017-12-15T19:51:00Z</dcterms:created>
  <dc:creator>SkyUN.Org</dc:creator>
  <cp:lastModifiedBy>user</cp:lastModifiedBy>
  <cp:lastPrinted>2018-12-12T23:20:00Z</cp:lastPrinted>
  <dcterms:modified xsi:type="dcterms:W3CDTF">2023-01-04T16:10:02Z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