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24" w:line="239" w:lineRule="auto"/>
        <w:ind w:left="3977" w:right="1066" w:hanging="292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年杭州市中式烹调师职业技能大赛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技术文件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91" w:line="222" w:lineRule="auto"/>
        <w:ind w:left="494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命题标准</w:t>
      </w:r>
    </w:p>
    <w:p>
      <w:pPr>
        <w:spacing w:before="63" w:line="273" w:lineRule="auto"/>
        <w:ind w:left="133" w:firstLine="3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本次大赛根据《中式烹调师国家职</w:t>
      </w:r>
      <w:r>
        <w:rPr>
          <w:rFonts w:ascii="仿宋" w:hAnsi="仿宋" w:eastAsia="仿宋" w:cs="仿宋"/>
          <w:sz w:val="28"/>
          <w:szCs w:val="28"/>
        </w:rPr>
        <w:t xml:space="preserve">业技能标准》三级 (高级) 要求命题，适 </w:t>
      </w:r>
      <w:r>
        <w:rPr>
          <w:rFonts w:ascii="仿宋" w:hAnsi="仿宋" w:eastAsia="仿宋" w:cs="仿宋"/>
          <w:spacing w:val="2"/>
          <w:sz w:val="28"/>
          <w:szCs w:val="28"/>
        </w:rPr>
        <w:t>当增加部分技师 (二级) 的内容，具体包括理论知识竞</w:t>
      </w:r>
      <w:r>
        <w:rPr>
          <w:rFonts w:ascii="仿宋" w:hAnsi="仿宋" w:eastAsia="仿宋" w:cs="仿宋"/>
          <w:spacing w:val="1"/>
          <w:sz w:val="28"/>
          <w:szCs w:val="28"/>
        </w:rPr>
        <w:t>赛和操作技能竞赛两部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分，参赛队员单独比赛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388" w:lineRule="exact"/>
        <w:ind w:left="499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二、竞赛</w:t>
      </w:r>
      <w:r>
        <w:rPr>
          <w:rFonts w:ascii="仿宋" w:hAnsi="仿宋" w:eastAsia="仿宋" w:cs="仿宋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形式、内容和要求</w:t>
      </w:r>
    </w:p>
    <w:p>
      <w:pPr>
        <w:spacing w:before="10" w:line="222" w:lineRule="auto"/>
        <w:ind w:left="5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sz w:val="28"/>
          <w:szCs w:val="28"/>
        </w:rPr>
        <w:t>、竞赛时间：2022 年 8 月 (具体时间另行通知)</w:t>
      </w:r>
    </w:p>
    <w:p>
      <w:pPr>
        <w:spacing w:before="64" w:line="221" w:lineRule="auto"/>
        <w:ind w:left="4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2、理论</w:t>
      </w:r>
      <w:r>
        <w:rPr>
          <w:rFonts w:ascii="仿宋" w:hAnsi="仿宋" w:eastAsia="仿宋" w:cs="仿宋"/>
          <w:spacing w:val="-5"/>
          <w:sz w:val="28"/>
          <w:szCs w:val="28"/>
        </w:rPr>
        <w:t>知</w:t>
      </w:r>
      <w:r>
        <w:rPr>
          <w:rFonts w:ascii="仿宋" w:hAnsi="仿宋" w:eastAsia="仿宋" w:cs="仿宋"/>
          <w:spacing w:val="-4"/>
          <w:sz w:val="28"/>
          <w:szCs w:val="28"/>
        </w:rPr>
        <w:t>识竞赛时间：90 分钟   操作技能竞赛时间：150 分钟</w:t>
      </w:r>
    </w:p>
    <w:p>
      <w:pPr>
        <w:spacing w:before="66" w:line="242" w:lineRule="auto"/>
        <w:ind w:left="4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3、理</w:t>
      </w:r>
      <w:r>
        <w:rPr>
          <w:rFonts w:ascii="仿宋" w:hAnsi="仿宋" w:eastAsia="仿宋" w:cs="仿宋"/>
          <w:spacing w:val="-7"/>
          <w:sz w:val="28"/>
          <w:szCs w:val="28"/>
        </w:rPr>
        <w:t>论</w:t>
      </w:r>
      <w:r>
        <w:rPr>
          <w:rFonts w:ascii="仿宋" w:hAnsi="仿宋" w:eastAsia="仿宋" w:cs="仿宋"/>
          <w:spacing w:val="-4"/>
          <w:sz w:val="28"/>
          <w:szCs w:val="28"/>
        </w:rPr>
        <w:t>知识竞赛内容采用闭卷机考方式进行，题型包括单选题、多选题、判</w:t>
      </w:r>
    </w:p>
    <w:p>
      <w:pPr>
        <w:spacing w:before="31" w:line="238" w:lineRule="auto"/>
        <w:ind w:left="131" w:firstLine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断题 3 类</w:t>
      </w:r>
      <w:r>
        <w:rPr>
          <w:rFonts w:ascii="仿宋" w:hAnsi="仿宋" w:eastAsia="仿宋" w:cs="仿宋"/>
          <w:spacing w:val="-2"/>
          <w:sz w:val="28"/>
          <w:szCs w:val="28"/>
        </w:rPr>
        <w:t>。竞赛内容按照国家职业标准中相关知识内容要求命题，主要考核对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本</w:t>
      </w:r>
      <w:r>
        <w:rPr>
          <w:rFonts w:ascii="仿宋" w:hAnsi="仿宋" w:eastAsia="仿宋" w:cs="仿宋"/>
          <w:spacing w:val="-1"/>
          <w:sz w:val="28"/>
          <w:szCs w:val="28"/>
        </w:rPr>
        <w:t>工种基本知识和基本理论的理解和掌握。</w:t>
      </w:r>
    </w:p>
    <w:tbl>
      <w:tblPr>
        <w:tblStyle w:val="4"/>
        <w:tblW w:w="9102" w:type="dxa"/>
        <w:tblInd w:w="2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349"/>
        <w:gridCol w:w="5007"/>
        <w:gridCol w:w="18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2" w:hRule="atLeast"/>
        </w:trPr>
        <w:tc>
          <w:tcPr>
            <w:tcW w:w="2214" w:type="dxa"/>
            <w:gridSpan w:val="2"/>
            <w:vAlign w:val="top"/>
          </w:tcPr>
          <w:p>
            <w:pPr>
              <w:spacing w:before="84" w:line="224" w:lineRule="auto"/>
              <w:ind w:left="5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赛范围</w:t>
            </w:r>
          </w:p>
        </w:tc>
        <w:tc>
          <w:tcPr>
            <w:tcW w:w="5007" w:type="dxa"/>
            <w:vAlign w:val="top"/>
          </w:tcPr>
          <w:p>
            <w:pPr>
              <w:spacing w:before="84" w:line="224" w:lineRule="auto"/>
              <w:ind w:left="1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涉及的主要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知识点</w:t>
            </w:r>
          </w:p>
        </w:tc>
        <w:tc>
          <w:tcPr>
            <w:tcW w:w="1881" w:type="dxa"/>
            <w:vAlign w:val="top"/>
          </w:tcPr>
          <w:p>
            <w:pPr>
              <w:spacing w:before="85" w:line="224" w:lineRule="auto"/>
              <w:ind w:left="1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题量占比(%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spacing w:before="82" w:line="272" w:lineRule="auto"/>
              <w:ind w:left="169" w:right="149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知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求</w:t>
            </w:r>
          </w:p>
        </w:tc>
        <w:tc>
          <w:tcPr>
            <w:tcW w:w="1349" w:type="dxa"/>
            <w:vAlign w:val="top"/>
          </w:tcPr>
          <w:p>
            <w:pPr>
              <w:spacing w:before="117" w:line="224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业道德</w:t>
            </w:r>
          </w:p>
        </w:tc>
        <w:tc>
          <w:tcPr>
            <w:tcW w:w="5007" w:type="dxa"/>
            <w:vAlign w:val="top"/>
          </w:tcPr>
          <w:p>
            <w:pPr>
              <w:spacing w:before="81" w:line="223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职业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道德的基础知识；职业守则等。</w:t>
            </w:r>
          </w:p>
        </w:tc>
        <w:tc>
          <w:tcPr>
            <w:tcW w:w="1881" w:type="dxa"/>
            <w:vAlign w:val="top"/>
          </w:tcPr>
          <w:p>
            <w:pPr>
              <w:spacing w:before="81" w:line="242" w:lineRule="auto"/>
              <w:ind w:left="6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before="303" w:line="224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基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础知识</w:t>
            </w:r>
          </w:p>
        </w:tc>
        <w:tc>
          <w:tcPr>
            <w:tcW w:w="5007" w:type="dxa"/>
            <w:vAlign w:val="top"/>
          </w:tcPr>
          <w:p>
            <w:pPr>
              <w:spacing w:before="81" w:line="222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饮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食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卫生知识；  饮食营养知识；  饮食</w:t>
            </w:r>
          </w:p>
          <w:p>
            <w:pPr>
              <w:spacing w:before="62" w:line="222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核算知识；  安全生产知识等。</w:t>
            </w:r>
          </w:p>
        </w:tc>
        <w:tc>
          <w:tcPr>
            <w:tcW w:w="1881" w:type="dxa"/>
            <w:vAlign w:val="top"/>
          </w:tcPr>
          <w:p>
            <w:pPr>
              <w:spacing w:before="81" w:line="242" w:lineRule="auto"/>
              <w:ind w:left="6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272" w:lineRule="auto"/>
              <w:ind w:left="169" w:right="149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知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求</w:t>
            </w:r>
          </w:p>
        </w:tc>
        <w:tc>
          <w:tcPr>
            <w:tcW w:w="1349" w:type="dxa"/>
            <w:vAlign w:val="top"/>
          </w:tcPr>
          <w:p>
            <w:pPr>
              <w:spacing w:before="101" w:line="244" w:lineRule="auto"/>
              <w:ind w:left="146" w:right="111" w:firstLine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烹饪原料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初加工</w:t>
            </w:r>
          </w:p>
        </w:tc>
        <w:tc>
          <w:tcPr>
            <w:tcW w:w="5007" w:type="dxa"/>
            <w:vAlign w:val="top"/>
          </w:tcPr>
          <w:p>
            <w:pPr>
              <w:spacing w:before="81" w:line="243" w:lineRule="auto"/>
              <w:ind w:left="127" w:right="136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鸡、鸭、鱼骨骼结构及肌肉分布；珍贵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原料知识及涨发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方法；干货涨发原理。</w:t>
            </w:r>
          </w:p>
        </w:tc>
        <w:tc>
          <w:tcPr>
            <w:tcW w:w="1881" w:type="dxa"/>
            <w:vAlign w:val="top"/>
          </w:tcPr>
          <w:p>
            <w:pPr>
              <w:spacing w:before="82" w:line="242" w:lineRule="auto"/>
              <w:ind w:left="6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before="82" w:line="238" w:lineRule="auto"/>
              <w:ind w:left="285" w:right="111" w:hanging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烹饪原料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切配</w:t>
            </w:r>
          </w:p>
        </w:tc>
        <w:tc>
          <w:tcPr>
            <w:tcW w:w="5007" w:type="dxa"/>
            <w:vAlign w:val="top"/>
          </w:tcPr>
          <w:p>
            <w:pPr>
              <w:spacing w:before="82" w:line="238" w:lineRule="auto"/>
              <w:ind w:left="122" w:right="25" w:firstLine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烹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饪原料的切配；各种蓉泥的制作要领；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宴席知识；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烹饪美术知识</w:t>
            </w:r>
          </w:p>
        </w:tc>
        <w:tc>
          <w:tcPr>
            <w:tcW w:w="1881" w:type="dxa"/>
            <w:vAlign w:val="top"/>
          </w:tcPr>
          <w:p>
            <w:pPr>
              <w:spacing w:before="82" w:line="242" w:lineRule="auto"/>
              <w:ind w:left="6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菜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肴制作</w:t>
            </w:r>
          </w:p>
        </w:tc>
        <w:tc>
          <w:tcPr>
            <w:tcW w:w="5007" w:type="dxa"/>
            <w:vAlign w:val="top"/>
          </w:tcPr>
          <w:p>
            <w:pPr>
              <w:spacing w:before="85" w:line="247" w:lineRule="auto"/>
              <w:ind w:left="123" w:right="25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烹饪；少数民族的风俗和饮食习惯；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制汤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的原理和原则；冷菜烹调的知识；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热菜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烹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调的知识</w:t>
            </w:r>
          </w:p>
        </w:tc>
        <w:tc>
          <w:tcPr>
            <w:tcW w:w="1881" w:type="dxa"/>
            <w:vAlign w:val="top"/>
          </w:tcPr>
          <w:p>
            <w:pPr>
              <w:spacing w:before="84" w:line="242" w:lineRule="auto"/>
              <w:ind w:left="6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5%</w:t>
            </w:r>
          </w:p>
        </w:tc>
      </w:tr>
    </w:tbl>
    <w:p>
      <w:pPr>
        <w:spacing w:before="81" w:line="212" w:lineRule="auto"/>
        <w:ind w:left="4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4、操作技能竞</w:t>
      </w:r>
      <w:r>
        <w:rPr>
          <w:rFonts w:ascii="仿宋" w:hAnsi="仿宋" w:eastAsia="仿宋" w:cs="仿宋"/>
          <w:sz w:val="28"/>
          <w:szCs w:val="28"/>
        </w:rPr>
        <w:t>赛内容：</w:t>
      </w:r>
    </w:p>
    <w:tbl>
      <w:tblPr>
        <w:tblStyle w:val="4"/>
        <w:tblW w:w="9276" w:type="dxa"/>
        <w:tblInd w:w="2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531"/>
        <w:gridCol w:w="847"/>
        <w:gridCol w:w="1460"/>
        <w:gridCol w:w="14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6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5" w:line="223" w:lineRule="auto"/>
              <w:ind w:left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4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224" w:lineRule="auto"/>
              <w:ind w:left="19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竞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赛项目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223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权重</w:t>
            </w:r>
          </w:p>
        </w:tc>
        <w:tc>
          <w:tcPr>
            <w:tcW w:w="14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23" w:lineRule="auto"/>
              <w:ind w:left="3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权重</w:t>
            </w:r>
          </w:p>
        </w:tc>
        <w:tc>
          <w:tcPr>
            <w:tcW w:w="147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35" w:line="224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竞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赛时间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3" w:line="181" w:lineRule="auto"/>
              <w:ind w:left="4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花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色总盆+四味围碟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34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5%</w:t>
            </w:r>
          </w:p>
        </w:tc>
        <w:tc>
          <w:tcPr>
            <w:tcW w:w="146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91" w:line="242" w:lineRule="auto"/>
              <w:ind w:left="5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0%</w:t>
            </w:r>
          </w:p>
        </w:tc>
        <w:tc>
          <w:tcPr>
            <w:tcW w:w="1474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before="159" w:line="268" w:lineRule="auto"/>
              <w:ind w:left="166" w:right="153" w:firstLine="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共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计 150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钟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，其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中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冷菜 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3" w:line="181" w:lineRule="auto"/>
              <w:ind w:left="4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23" w:lineRule="auto"/>
              <w:ind w:left="1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炸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豆腐丸子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34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5%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6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5" w:line="181" w:lineRule="auto"/>
              <w:ind w:left="4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19" w:lineRule="auto"/>
              <w:ind w:left="1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规定原料自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选菜 (草鱼)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5" w:lineRule="auto"/>
              <w:ind w:left="1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5%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079" w:bottom="1378" w:left="1109" w:header="0" w:footer="121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276" w:type="dxa"/>
        <w:tblInd w:w="4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531"/>
        <w:gridCol w:w="847"/>
        <w:gridCol w:w="1460"/>
        <w:gridCol w:w="14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6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8" w:line="181" w:lineRule="auto"/>
              <w:ind w:left="4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14" w:lineRule="auto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自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选原料自选菜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14" w:lineRule="auto"/>
              <w:ind w:left="1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5%</w:t>
            </w:r>
          </w:p>
        </w:tc>
        <w:tc>
          <w:tcPr>
            <w:tcW w:w="14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before="89" w:line="274" w:lineRule="auto"/>
              <w:ind w:left="133" w:right="94" w:firstLine="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钟，热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菜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75 分钟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95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4" w:line="224" w:lineRule="auto"/>
              <w:ind w:left="25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场分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34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00%</w:t>
            </w:r>
          </w:p>
        </w:tc>
        <w:tc>
          <w:tcPr>
            <w:tcW w:w="14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42" w:lineRule="auto"/>
              <w:ind w:left="6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0%</w:t>
            </w:r>
          </w:p>
        </w:tc>
        <w:tc>
          <w:tcPr>
            <w:tcW w:w="14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495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6" w:line="221" w:lineRule="auto"/>
              <w:ind w:left="24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操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作合计</w:t>
            </w:r>
          </w:p>
        </w:tc>
        <w:tc>
          <w:tcPr>
            <w:tcW w:w="8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42" w:lineRule="auto"/>
              <w:ind w:left="6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474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86" w:lineRule="auto"/>
        <w:rPr>
          <w:rFonts w:ascii="Arial"/>
          <w:sz w:val="21"/>
        </w:rPr>
      </w:pPr>
    </w:p>
    <w:p>
      <w:pPr>
        <w:spacing w:before="91" w:line="264" w:lineRule="auto"/>
        <w:ind w:left="337" w:right="175" w:firstLine="3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5、操作技能比赛采用抽签的方式，分批安排比赛。操作时间为 150 分钟，</w:t>
      </w:r>
      <w:r>
        <w:rPr>
          <w:rFonts w:ascii="仿宋" w:hAnsi="仿宋" w:eastAsia="仿宋" w:cs="仿宋"/>
          <w:spacing w:val="-3"/>
          <w:sz w:val="28"/>
          <w:szCs w:val="28"/>
        </w:rPr>
        <w:t>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中“花色总盆+四味围碟”项目 75 分钟，“热菜”项目 75 分钟。竞赛时间均</w:t>
      </w:r>
      <w:r>
        <w:rPr>
          <w:rFonts w:ascii="仿宋" w:hAnsi="仿宋" w:eastAsia="仿宋" w:cs="仿宋"/>
          <w:spacing w:val="-5"/>
          <w:sz w:val="28"/>
          <w:szCs w:val="28"/>
        </w:rPr>
        <w:t>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含含开档准备、竞赛、撤场卫生整理的全过程时间。选手必须在规定时间</w:t>
      </w:r>
      <w:r>
        <w:rPr>
          <w:rFonts w:ascii="仿宋" w:hAnsi="仿宋" w:eastAsia="仿宋" w:cs="仿宋"/>
          <w:sz w:val="28"/>
          <w:szCs w:val="28"/>
        </w:rPr>
        <w:t xml:space="preserve">内完 </w:t>
      </w:r>
      <w:r>
        <w:rPr>
          <w:rFonts w:ascii="仿宋" w:hAnsi="仿宋" w:eastAsia="仿宋" w:cs="仿宋"/>
          <w:spacing w:val="-1"/>
          <w:sz w:val="28"/>
          <w:szCs w:val="28"/>
        </w:rPr>
        <w:t>成，提前完成不加分，超时扣分计算按表列规定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line="300" w:lineRule="auto"/>
        <w:ind w:left="334" w:right="175" w:firstLine="6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比赛名次以总成绩 (分</w:t>
      </w:r>
      <w:r>
        <w:rPr>
          <w:rFonts w:ascii="仿宋" w:hAnsi="仿宋" w:eastAsia="仿宋" w:cs="仿宋"/>
          <w:spacing w:val="-1"/>
          <w:sz w:val="28"/>
          <w:szCs w:val="28"/>
        </w:rPr>
        <w:t>数保留两位小数) 从高分到低分依次排名来确定。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若总分数相同，以操作技能成绩较高者名次为先；若操作技能成绩也相同，</w:t>
      </w:r>
      <w:r>
        <w:rPr>
          <w:rFonts w:ascii="仿宋" w:hAnsi="仿宋" w:eastAsia="仿宋" w:cs="仿宋"/>
          <w:sz w:val="28"/>
          <w:szCs w:val="28"/>
        </w:rPr>
        <w:t xml:space="preserve">第 </w:t>
      </w:r>
      <w:r>
        <w:rPr>
          <w:rFonts w:ascii="仿宋" w:hAnsi="仿宋" w:eastAsia="仿宋" w:cs="仿宋"/>
          <w:spacing w:val="-2"/>
          <w:sz w:val="28"/>
          <w:szCs w:val="28"/>
        </w:rPr>
        <w:t>一项</w:t>
      </w:r>
      <w:r>
        <w:rPr>
          <w:rFonts w:ascii="仿宋" w:hAnsi="仿宋" w:eastAsia="仿宋" w:cs="仿宋"/>
          <w:spacing w:val="-1"/>
          <w:sz w:val="28"/>
          <w:szCs w:val="28"/>
        </w:rPr>
        <w:t>操作技能成绩高者名次排前。</w:t>
      </w:r>
    </w:p>
    <w:p>
      <w:pPr>
        <w:spacing w:before="236" w:line="242" w:lineRule="auto"/>
        <w:ind w:left="981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三、操作考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核要点和标准</w:t>
      </w:r>
    </w:p>
    <w:p/>
    <w:p>
      <w:pPr>
        <w:spacing w:line="96" w:lineRule="exact"/>
      </w:pPr>
    </w:p>
    <w:tbl>
      <w:tblPr>
        <w:tblStyle w:val="4"/>
        <w:tblW w:w="100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716"/>
        <w:gridCol w:w="3057"/>
        <w:gridCol w:w="731"/>
        <w:gridCol w:w="1407"/>
        <w:gridCol w:w="758"/>
        <w:gridCol w:w="7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421" w:type="dxa"/>
            <w:gridSpan w:val="2"/>
            <w:vAlign w:val="top"/>
          </w:tcPr>
          <w:p>
            <w:pPr>
              <w:spacing w:before="118" w:line="231" w:lineRule="auto"/>
              <w:ind w:left="12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核内容</w:t>
            </w:r>
          </w:p>
        </w:tc>
        <w:tc>
          <w:tcPr>
            <w:tcW w:w="3057" w:type="dxa"/>
            <w:vAlign w:val="top"/>
          </w:tcPr>
          <w:p>
            <w:pPr>
              <w:spacing w:before="118" w:line="231" w:lineRule="auto"/>
              <w:ind w:left="10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核要点</w:t>
            </w:r>
          </w:p>
        </w:tc>
        <w:tc>
          <w:tcPr>
            <w:tcW w:w="731" w:type="dxa"/>
            <w:vAlign w:val="top"/>
          </w:tcPr>
          <w:p>
            <w:pPr>
              <w:spacing w:before="118" w:line="232" w:lineRule="auto"/>
              <w:ind w:left="1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配分</w:t>
            </w:r>
          </w:p>
        </w:tc>
        <w:tc>
          <w:tcPr>
            <w:tcW w:w="1407" w:type="dxa"/>
            <w:vAlign w:val="top"/>
          </w:tcPr>
          <w:p>
            <w:pPr>
              <w:spacing w:before="118" w:line="231" w:lineRule="auto"/>
              <w:ind w:left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核标准</w:t>
            </w:r>
          </w:p>
        </w:tc>
        <w:tc>
          <w:tcPr>
            <w:tcW w:w="758" w:type="dxa"/>
            <w:vAlign w:val="top"/>
          </w:tcPr>
          <w:p>
            <w:pPr>
              <w:spacing w:before="118" w:line="232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717" w:type="dxa"/>
            <w:vAlign w:val="top"/>
          </w:tcPr>
          <w:p>
            <w:pPr>
              <w:spacing w:before="118" w:line="231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70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作品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一)</w:t>
            </w:r>
          </w:p>
          <w:p>
            <w:pPr>
              <w:spacing w:before="315" w:line="228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色艺术总</w:t>
            </w:r>
          </w:p>
          <w:p>
            <w:pPr>
              <w:spacing w:before="116" w:line="227" w:lineRule="auto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+四味围碟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(35%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1716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卫生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20 分)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330" w:lineRule="auto"/>
              <w:ind w:left="133" w:right="104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品符合国家食品安全、卫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生标准。</w:t>
            </w:r>
          </w:p>
        </w:tc>
        <w:tc>
          <w:tcPr>
            <w:tcW w:w="73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20</w:t>
            </w:r>
          </w:p>
        </w:tc>
        <w:tc>
          <w:tcPr>
            <w:tcW w:w="1407" w:type="dxa"/>
            <w:vAlign w:val="top"/>
          </w:tcPr>
          <w:p>
            <w:pPr>
              <w:spacing w:before="114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4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1-20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</w:trPr>
        <w:tc>
          <w:tcPr>
            <w:tcW w:w="1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631" w:right="138" w:hanging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成品标准 (80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tabs>
                <w:tab w:val="left" w:pos="238"/>
              </w:tabs>
              <w:spacing w:before="112" w:line="324" w:lineRule="auto"/>
              <w:ind w:left="114" w:right="104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题时代感强，总盆现场切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拼摆，要求刀工精细，刀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整齐，结构布局合理，色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搭配和谐，形态饱满，造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美观，调味准确不串味，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盛器洁净，菜肴份量充足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ab/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(40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0 克以上) 。 围碟冷菜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6 种手法中任选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四种。</w:t>
            </w:r>
          </w:p>
        </w:tc>
        <w:tc>
          <w:tcPr>
            <w:tcW w:w="73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80</w:t>
            </w:r>
          </w:p>
        </w:tc>
        <w:tc>
          <w:tcPr>
            <w:tcW w:w="140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2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1-80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705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(二)</w:t>
            </w:r>
          </w:p>
          <w:p>
            <w:pPr>
              <w:spacing w:before="314" w:line="231" w:lineRule="auto"/>
              <w:ind w:left="2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炸豆腐丸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子</w:t>
            </w:r>
          </w:p>
          <w:p>
            <w:pPr>
              <w:spacing w:before="312" w:line="232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(15%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171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卫生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20 分)</w:t>
            </w:r>
          </w:p>
        </w:tc>
        <w:tc>
          <w:tcPr>
            <w:tcW w:w="305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332" w:lineRule="auto"/>
              <w:ind w:left="133" w:right="104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品符合国家食品安全、卫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生标准。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20</w:t>
            </w:r>
          </w:p>
        </w:tc>
        <w:tc>
          <w:tcPr>
            <w:tcW w:w="1407" w:type="dxa"/>
            <w:vAlign w:val="top"/>
          </w:tcPr>
          <w:p>
            <w:pPr>
              <w:spacing w:before="119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2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1-20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219" w:line="333" w:lineRule="auto"/>
              <w:ind w:left="631" w:right="138" w:hanging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成品标准 (80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spacing w:before="119" w:line="291" w:lineRule="auto"/>
              <w:ind w:left="119" w:right="1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丸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色泽金黄，外脆里嫩，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形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状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完整大小直径在 3 厘米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右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，数量八个以上，调味</w:t>
            </w:r>
          </w:p>
        </w:tc>
        <w:tc>
          <w:tcPr>
            <w:tcW w:w="73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80</w:t>
            </w:r>
          </w:p>
        </w:tc>
        <w:tc>
          <w:tcPr>
            <w:tcW w:w="140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330" w:lineRule="auto"/>
              <w:ind w:left="244" w:right="2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6" w:lineRule="exact"/>
        <w:rPr>
          <w:rFonts w:ascii="Arial"/>
          <w:sz w:val="15"/>
        </w:rPr>
      </w:pPr>
    </w:p>
    <w:p>
      <w:pPr>
        <w:sectPr>
          <w:footerReference r:id="rId6" w:type="default"/>
          <w:pgSz w:w="11906" w:h="16839"/>
          <w:pgMar w:top="1431" w:right="904" w:bottom="1378" w:left="905" w:header="0" w:footer="121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0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716"/>
        <w:gridCol w:w="3057"/>
        <w:gridCol w:w="731"/>
        <w:gridCol w:w="1407"/>
        <w:gridCol w:w="758"/>
        <w:gridCol w:w="7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70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19" w:line="332" w:lineRule="auto"/>
              <w:ind w:left="128" w:right="104" w:hanging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确，整体菜肴色泽和谐，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盛器洁净，造型饱满美观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。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18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1-80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70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(三)</w:t>
            </w:r>
          </w:p>
          <w:p>
            <w:pPr>
              <w:spacing w:before="315" w:line="328" w:lineRule="auto"/>
              <w:ind w:left="125" w:right="147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定原料自选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菜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肴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(草鱼)</w:t>
            </w:r>
          </w:p>
          <w:p>
            <w:pPr>
              <w:spacing w:before="180" w:line="232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(25%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171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卫生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10 分)</w:t>
            </w:r>
          </w:p>
        </w:tc>
        <w:tc>
          <w:tcPr>
            <w:tcW w:w="305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332" w:lineRule="auto"/>
              <w:ind w:left="133" w:right="104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品符合国家食品安全、卫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生标准。</w:t>
            </w:r>
          </w:p>
        </w:tc>
        <w:tc>
          <w:tcPr>
            <w:tcW w:w="73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1407" w:type="dxa"/>
            <w:vAlign w:val="top"/>
          </w:tcPr>
          <w:p>
            <w:pPr>
              <w:spacing w:before="126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4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1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1-10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630" w:right="138" w:hanging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作工艺 (40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spacing w:before="119" w:line="298" w:lineRule="auto"/>
              <w:ind w:left="117" w:right="95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用草鱼为主要原料和各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种不同烹制方法，制作出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较高艺术水准和较高实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用性，较高营养价值的工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肴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:u w:val="single" w:color="auto"/>
                <w14:textOutline w14:w="43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必须体现草鱼分档取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料、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吊汤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  <w14:textOutline w14:w="43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、茸胶制作工艺。</w:t>
            </w:r>
          </w:p>
        </w:tc>
        <w:tc>
          <w:tcPr>
            <w:tcW w:w="73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40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2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1-40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631" w:right="138" w:hanging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成品标准 (50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spacing w:before="120" w:line="325" w:lineRule="auto"/>
              <w:ind w:left="119" w:right="104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遵照菜肴制作工艺，原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配伍得当、色彩搭配和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谐、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口味适当、热菜造型美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围边点缀丰富，在创新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创意上有新突破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  <w:tc>
          <w:tcPr>
            <w:tcW w:w="73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50</w:t>
            </w:r>
          </w:p>
        </w:tc>
        <w:tc>
          <w:tcPr>
            <w:tcW w:w="1407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2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1-50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7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四)</w:t>
            </w:r>
          </w:p>
          <w:p>
            <w:pPr>
              <w:spacing w:before="316" w:line="328" w:lineRule="auto"/>
              <w:ind w:left="126" w:right="147" w:firstLine="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自选原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料自选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菜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肴</w:t>
            </w:r>
          </w:p>
          <w:p>
            <w:pPr>
              <w:spacing w:before="180" w:line="232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(25%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171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卫生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10 分)</w:t>
            </w:r>
          </w:p>
        </w:tc>
        <w:tc>
          <w:tcPr>
            <w:tcW w:w="305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332" w:lineRule="auto"/>
              <w:ind w:left="133" w:right="104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品符合国家食品安全、卫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生标准。</w:t>
            </w:r>
          </w:p>
        </w:tc>
        <w:tc>
          <w:tcPr>
            <w:tcW w:w="73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1407" w:type="dxa"/>
            <w:vAlign w:val="top"/>
          </w:tcPr>
          <w:p>
            <w:pPr>
              <w:spacing w:before="118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4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1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1-10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333" w:lineRule="auto"/>
              <w:ind w:left="630" w:right="138" w:hanging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作工艺 (40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spacing w:before="115" w:line="324" w:lineRule="auto"/>
              <w:ind w:left="119" w:right="88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选用自选原料、配料 (主配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原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料总成本在 150 元以内)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种不同烹制方法，制作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具有较高艺术水准和较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用性，较高营养价值的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艺菜肴。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必须选用一种以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上干货涨发的原料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</w:tc>
        <w:tc>
          <w:tcPr>
            <w:tcW w:w="73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40</w:t>
            </w:r>
          </w:p>
        </w:tc>
        <w:tc>
          <w:tcPr>
            <w:tcW w:w="140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2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1-40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1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5" w:line="331" w:lineRule="auto"/>
              <w:ind w:left="631" w:right="138" w:hanging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成品标准 (50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)</w:t>
            </w:r>
          </w:p>
        </w:tc>
        <w:tc>
          <w:tcPr>
            <w:tcW w:w="3057" w:type="dxa"/>
            <w:vAlign w:val="top"/>
          </w:tcPr>
          <w:p>
            <w:pPr>
              <w:spacing w:before="121" w:line="298" w:lineRule="auto"/>
              <w:ind w:left="119" w:right="104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遵照菜肴制作工艺，原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配伍得当、色彩搭配和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谐、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口味适当、热菜造型合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观、围边点缀丰富，在</w:t>
            </w:r>
          </w:p>
        </w:tc>
        <w:tc>
          <w:tcPr>
            <w:tcW w:w="73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50</w:t>
            </w:r>
          </w:p>
        </w:tc>
        <w:tc>
          <w:tcPr>
            <w:tcW w:w="1407" w:type="dxa"/>
            <w:vAlign w:val="top"/>
          </w:tcPr>
          <w:p>
            <w:pPr>
              <w:spacing w:before="219" w:line="229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符合要</w:t>
            </w:r>
          </w:p>
          <w:p>
            <w:pPr>
              <w:spacing w:before="114"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的酌情</w:t>
            </w:r>
          </w:p>
          <w:p>
            <w:pPr>
              <w:spacing w:before="113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扣 1-50 分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。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904" w:bottom="1377" w:left="905" w:header="0" w:footer="121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091" w:type="dxa"/>
        <w:tblInd w:w="1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716"/>
        <w:gridCol w:w="3057"/>
        <w:gridCol w:w="731"/>
        <w:gridCol w:w="1407"/>
        <w:gridCol w:w="758"/>
        <w:gridCol w:w="7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18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新创意上有新突破。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3421" w:type="dxa"/>
            <w:gridSpan w:val="2"/>
            <w:vAlign w:val="top"/>
          </w:tcPr>
          <w:p>
            <w:pPr>
              <w:spacing w:before="118" w:line="231" w:lineRule="auto"/>
              <w:ind w:left="14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spacing w:before="159" w:line="186" w:lineRule="auto"/>
              <w:ind w:left="17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00</w:t>
            </w:r>
          </w:p>
        </w:tc>
        <w:tc>
          <w:tcPr>
            <w:tcW w:w="1407" w:type="dxa"/>
            <w:vAlign w:val="top"/>
          </w:tcPr>
          <w:p>
            <w:pPr>
              <w:spacing w:before="118" w:line="231" w:lineRule="auto"/>
              <w:ind w:left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得分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0" w:line="221" w:lineRule="auto"/>
        <w:ind w:left="3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注：作</w:t>
      </w:r>
      <w:r>
        <w:rPr>
          <w:rFonts w:ascii="仿宋" w:hAnsi="仿宋" w:eastAsia="仿宋" w:cs="仿宋"/>
          <w:spacing w:val="-4"/>
          <w:sz w:val="28"/>
          <w:szCs w:val="28"/>
        </w:rPr>
        <w:t>品评分按 90%配比计入操作技能分。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91" w:line="211" w:lineRule="auto"/>
        <w:ind w:left="899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、现场评分标准</w:t>
      </w:r>
    </w:p>
    <w:tbl>
      <w:tblPr>
        <w:tblStyle w:val="4"/>
        <w:tblW w:w="95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5532"/>
        <w:gridCol w:w="1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92" w:type="dxa"/>
            <w:vAlign w:val="top"/>
          </w:tcPr>
          <w:p>
            <w:pPr>
              <w:spacing w:before="144" w:line="224" w:lineRule="auto"/>
              <w:ind w:left="9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5532" w:type="dxa"/>
            <w:vAlign w:val="top"/>
          </w:tcPr>
          <w:p>
            <w:pPr>
              <w:spacing w:before="143" w:line="224" w:lineRule="auto"/>
              <w:ind w:left="24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分原因</w:t>
            </w:r>
          </w:p>
        </w:tc>
        <w:tc>
          <w:tcPr>
            <w:tcW w:w="1993" w:type="dxa"/>
            <w:vAlign w:val="top"/>
          </w:tcPr>
          <w:p>
            <w:pPr>
              <w:spacing w:before="144" w:line="224" w:lineRule="auto"/>
              <w:ind w:left="9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9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2" w:line="276" w:lineRule="auto"/>
              <w:ind w:left="487" w:right="181" w:firstLine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卫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生规范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(25 分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)</w:t>
            </w:r>
          </w:p>
        </w:tc>
        <w:tc>
          <w:tcPr>
            <w:tcW w:w="5532" w:type="dxa"/>
            <w:vAlign w:val="top"/>
          </w:tcPr>
          <w:p>
            <w:pPr>
              <w:spacing w:before="159" w:line="231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工装不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洁，不佩戴参赛证 (10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15" w:line="229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个人卫生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不符合行业规范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59" w:line="228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操作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现场杂乱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15" w:line="228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品使用人工合成材料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92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78" w:lineRule="auto"/>
              <w:ind w:left="487" w:right="181" w:firstLine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操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作规程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(25 分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)</w:t>
            </w:r>
          </w:p>
        </w:tc>
        <w:tc>
          <w:tcPr>
            <w:tcW w:w="5532" w:type="dxa"/>
            <w:vAlign w:val="top"/>
          </w:tcPr>
          <w:p>
            <w:pPr>
              <w:spacing w:before="173" w:line="228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不服从现场工作人员的指挥 (10 分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25" w:line="228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原料、工具等物品未按指定位置存放 (5 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16" w:line="228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操作程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序混乱无序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77" w:line="228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不能独立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成全部操作过程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2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 w:line="276" w:lineRule="auto"/>
              <w:ind w:left="487" w:right="181" w:firstLine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料使用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(20 分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)</w:t>
            </w:r>
          </w:p>
        </w:tc>
        <w:tc>
          <w:tcPr>
            <w:tcW w:w="5532" w:type="dxa"/>
            <w:vAlign w:val="top"/>
          </w:tcPr>
          <w:p>
            <w:pPr>
              <w:spacing w:before="118" w:line="228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原料使用不合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理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62" w:line="229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废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弃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物处理不妥当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62" w:line="231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有严重的浪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现象 (10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9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278" w:lineRule="auto"/>
              <w:ind w:left="487" w:right="181" w:firstLine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操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作安全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(25 分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)</w:t>
            </w:r>
          </w:p>
        </w:tc>
        <w:tc>
          <w:tcPr>
            <w:tcW w:w="5532" w:type="dxa"/>
            <w:vAlign w:val="top"/>
          </w:tcPr>
          <w:p>
            <w:pPr>
              <w:spacing w:before="162" w:line="231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显的设备使用安全隐患 (10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16" w:line="231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明显的工具使用安全隐患 (5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68" w:line="228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有明显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操作安全隐患 (10 分)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2" w:type="dxa"/>
            <w:vAlign w:val="top"/>
          </w:tcPr>
          <w:p>
            <w:pPr>
              <w:spacing w:before="162" w:line="230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出现消防安全事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故</w:t>
            </w:r>
          </w:p>
        </w:tc>
        <w:tc>
          <w:tcPr>
            <w:tcW w:w="1993" w:type="dxa"/>
            <w:vAlign w:val="top"/>
          </w:tcPr>
          <w:p>
            <w:pPr>
              <w:spacing w:before="163" w:line="332" w:lineRule="exact"/>
              <w:ind w:left="7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一票否决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992" w:type="dxa"/>
            <w:vAlign w:val="top"/>
          </w:tcPr>
          <w:p>
            <w:pPr>
              <w:spacing w:before="82" w:line="238" w:lineRule="auto"/>
              <w:ind w:left="557" w:right="181" w:firstLine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完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成时间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5 分)</w:t>
            </w:r>
          </w:p>
        </w:tc>
        <w:tc>
          <w:tcPr>
            <w:tcW w:w="5532" w:type="dxa"/>
            <w:vAlign w:val="top"/>
          </w:tcPr>
          <w:p>
            <w:pPr>
              <w:spacing w:before="118" w:line="275" w:lineRule="auto"/>
              <w:ind w:left="121" w:right="102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每超过规定比赛时间 1 分钟扣 1 分，超时 5 分钟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终止比赛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992" w:type="dxa"/>
            <w:vAlign w:val="top"/>
          </w:tcPr>
          <w:p>
            <w:pPr>
              <w:spacing w:before="106" w:line="221" w:lineRule="auto"/>
              <w:ind w:left="9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弊</w:t>
            </w:r>
          </w:p>
        </w:tc>
        <w:tc>
          <w:tcPr>
            <w:tcW w:w="5532" w:type="dxa"/>
            <w:vAlign w:val="top"/>
          </w:tcPr>
          <w:p>
            <w:pPr>
              <w:spacing w:before="142" w:line="228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带已经制作好的成品等</w:t>
            </w:r>
          </w:p>
        </w:tc>
        <w:tc>
          <w:tcPr>
            <w:tcW w:w="1993" w:type="dxa"/>
            <w:vAlign w:val="top"/>
          </w:tcPr>
          <w:p>
            <w:pPr>
              <w:spacing w:before="141" w:line="305" w:lineRule="exact"/>
              <w:ind w:left="7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一票否决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92" w:type="dxa"/>
            <w:vAlign w:val="top"/>
          </w:tcPr>
          <w:p>
            <w:pPr>
              <w:spacing w:before="136" w:line="223" w:lineRule="auto"/>
              <w:ind w:left="7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扣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分合计</w:t>
            </w:r>
          </w:p>
        </w:tc>
        <w:tc>
          <w:tcPr>
            <w:tcW w:w="75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0" w:line="221" w:lineRule="auto"/>
        <w:ind w:left="3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注：现场评分按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10%配比计入操作技能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分</w:t>
      </w:r>
    </w:p>
    <w:p>
      <w:pPr>
        <w:spacing w:line="370" w:lineRule="auto"/>
        <w:rPr>
          <w:rFonts w:ascii="Arial"/>
          <w:sz w:val="21"/>
        </w:rPr>
      </w:pPr>
    </w:p>
    <w:p>
      <w:pPr>
        <w:spacing w:before="91" w:line="376" w:lineRule="exact"/>
        <w:ind w:left="871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、评判方法</w:t>
      </w:r>
    </w:p>
    <w:p>
      <w:pPr>
        <w:spacing w:before="25" w:line="223" w:lineRule="auto"/>
        <w:ind w:left="8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成绩评定由大赛裁判组</w:t>
      </w:r>
      <w:r>
        <w:rPr>
          <w:rFonts w:ascii="仿宋" w:hAnsi="仿宋" w:eastAsia="仿宋" w:cs="仿宋"/>
          <w:spacing w:val="-1"/>
          <w:sz w:val="28"/>
          <w:szCs w:val="28"/>
        </w:rPr>
        <w:t>负责。</w:t>
      </w:r>
    </w:p>
    <w:p>
      <w:pPr>
        <w:spacing w:before="60" w:line="223" w:lineRule="auto"/>
        <w:ind w:left="8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 xml:space="preserve">( 一) </w:t>
      </w:r>
      <w:r>
        <w:rPr>
          <w:rFonts w:ascii="仿宋" w:hAnsi="仿宋" w:eastAsia="仿宋" w:cs="仿宋"/>
          <w:spacing w:val="-1"/>
          <w:sz w:val="28"/>
          <w:szCs w:val="28"/>
        </w:rPr>
        <w:t>理论知识测试评判</w:t>
      </w:r>
    </w:p>
    <w:p>
      <w:pPr>
        <w:sectPr>
          <w:footerReference r:id="rId8" w:type="default"/>
          <w:pgSz w:w="11906" w:h="16839"/>
          <w:pgMar w:top="1431" w:right="904" w:bottom="1378" w:left="791" w:header="0" w:footer="1215" w:gutter="0"/>
          <w:cols w:space="720" w:num="1"/>
        </w:sectPr>
      </w:pPr>
    </w:p>
    <w:p>
      <w:pPr>
        <w:spacing w:before="88" w:line="224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8"/>
          <w:sz w:val="28"/>
          <w:szCs w:val="28"/>
        </w:rPr>
        <w:t>1</w:t>
      </w:r>
      <w:r>
        <w:rPr>
          <w:rFonts w:ascii="仿宋" w:hAnsi="仿宋" w:eastAsia="仿宋" w:cs="仿宋"/>
          <w:spacing w:val="-22"/>
          <w:sz w:val="28"/>
          <w:szCs w:val="28"/>
        </w:rPr>
        <w:t>、</w:t>
      </w:r>
      <w:r>
        <w:rPr>
          <w:rFonts w:ascii="仿宋" w:hAnsi="仿宋" w:eastAsia="仿宋" w:cs="仿宋"/>
          <w:spacing w:val="-14"/>
          <w:sz w:val="28"/>
          <w:szCs w:val="28"/>
        </w:rPr>
        <w:t>单项选择题 140 题，每题 0.5 分，计 70 分</w:t>
      </w:r>
    </w:p>
    <w:p>
      <w:pPr>
        <w:spacing w:before="61" w:line="224" w:lineRule="auto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2</w:t>
      </w:r>
      <w:r>
        <w:rPr>
          <w:rFonts w:ascii="仿宋" w:hAnsi="仿宋" w:eastAsia="仿宋" w:cs="仿宋"/>
          <w:spacing w:val="-21"/>
          <w:sz w:val="28"/>
          <w:szCs w:val="28"/>
        </w:rPr>
        <w:t>、</w:t>
      </w:r>
      <w:r>
        <w:rPr>
          <w:rFonts w:ascii="仿宋" w:hAnsi="仿宋" w:eastAsia="仿宋" w:cs="仿宋"/>
          <w:spacing w:val="-15"/>
          <w:sz w:val="28"/>
          <w:szCs w:val="28"/>
        </w:rPr>
        <w:t>多项选择题 20 题，每题 1 分，计 20 分</w:t>
      </w:r>
    </w:p>
    <w:p>
      <w:pPr>
        <w:spacing w:before="59" w:line="243" w:lineRule="auto"/>
        <w:ind w:left="514" w:right="4666" w:firstLine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2"/>
          <w:sz w:val="28"/>
          <w:szCs w:val="28"/>
        </w:rPr>
        <w:t>3</w:t>
      </w:r>
      <w:r>
        <w:rPr>
          <w:rFonts w:ascii="仿宋" w:hAnsi="仿宋" w:eastAsia="仿宋" w:cs="仿宋"/>
          <w:spacing w:val="-17"/>
          <w:sz w:val="28"/>
          <w:szCs w:val="28"/>
        </w:rPr>
        <w:t>、</w:t>
      </w:r>
      <w:r>
        <w:rPr>
          <w:rFonts w:ascii="仿宋" w:hAnsi="仿宋" w:eastAsia="仿宋" w:cs="仿宋"/>
          <w:spacing w:val="-16"/>
          <w:sz w:val="28"/>
          <w:szCs w:val="28"/>
        </w:rPr>
        <w:t>判断题 20 题,每题 0.5 分,计 10 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合</w:t>
      </w:r>
      <w:r>
        <w:rPr>
          <w:rFonts w:ascii="仿宋" w:hAnsi="仿宋" w:eastAsia="仿宋" w:cs="仿宋"/>
          <w:spacing w:val="-16"/>
          <w:sz w:val="28"/>
          <w:szCs w:val="28"/>
        </w:rPr>
        <w:t>计为 100 分。</w:t>
      </w:r>
    </w:p>
    <w:p>
      <w:pPr>
        <w:spacing w:before="62" w:line="221" w:lineRule="auto"/>
        <w:ind w:left="5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(</w:t>
      </w:r>
      <w:r>
        <w:rPr>
          <w:rFonts w:ascii="仿宋" w:hAnsi="仿宋" w:eastAsia="仿宋" w:cs="仿宋"/>
          <w:spacing w:val="10"/>
          <w:sz w:val="28"/>
          <w:szCs w:val="28"/>
        </w:rPr>
        <w:t>二) 操作技能考核评判</w:t>
      </w:r>
    </w:p>
    <w:p>
      <w:pPr>
        <w:spacing w:before="67" w:line="263" w:lineRule="auto"/>
        <w:ind w:left="146" w:firstLine="3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操作技能评分按项目进行，每项总分 100 分，再按照权重比例计算实操总分。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计分时取裁判员有效评分的平均值 (保留小</w:t>
      </w:r>
      <w:r>
        <w:rPr>
          <w:rFonts w:ascii="仿宋" w:hAnsi="仿宋" w:eastAsia="仿宋" w:cs="仿宋"/>
          <w:sz w:val="28"/>
          <w:szCs w:val="28"/>
        </w:rPr>
        <w:t>数点后两位数) 。</w:t>
      </w:r>
    </w:p>
    <w:p>
      <w:pPr>
        <w:spacing w:line="219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5"/>
          <w:sz w:val="28"/>
          <w:szCs w:val="28"/>
        </w:rPr>
        <w:t>、花色总盆 (四味围碟) :100 分×35%=35 分</w:t>
      </w:r>
    </w:p>
    <w:p>
      <w:pPr>
        <w:spacing w:before="69" w:line="224" w:lineRule="auto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2、炸豆腐丸子：100 分×15%=15 </w:t>
      </w:r>
      <w:r>
        <w:rPr>
          <w:rFonts w:ascii="仿宋" w:hAnsi="仿宋" w:eastAsia="仿宋" w:cs="仿宋"/>
          <w:spacing w:val="-5"/>
          <w:sz w:val="28"/>
          <w:szCs w:val="28"/>
        </w:rPr>
        <w:t>分</w:t>
      </w:r>
    </w:p>
    <w:p>
      <w:pPr>
        <w:spacing w:before="57" w:line="219" w:lineRule="auto"/>
        <w:ind w:left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3、</w:t>
      </w:r>
      <w:r>
        <w:rPr>
          <w:rFonts w:ascii="仿宋" w:hAnsi="仿宋" w:eastAsia="仿宋" w:cs="仿宋"/>
          <w:spacing w:val="-6"/>
          <w:sz w:val="28"/>
          <w:szCs w:val="28"/>
        </w:rPr>
        <w:t>规</w:t>
      </w:r>
      <w:r>
        <w:rPr>
          <w:rFonts w:ascii="仿宋" w:hAnsi="仿宋" w:eastAsia="仿宋" w:cs="仿宋"/>
          <w:spacing w:val="-4"/>
          <w:sz w:val="28"/>
          <w:szCs w:val="28"/>
        </w:rPr>
        <w:t>定原料 (草鱼) 自选热菜：100 分×25％＝25 分</w:t>
      </w:r>
    </w:p>
    <w:p>
      <w:pPr>
        <w:spacing w:before="69" w:line="243" w:lineRule="auto"/>
        <w:ind w:left="540" w:right="3826" w:firstLine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4</w:t>
      </w:r>
      <w:r>
        <w:rPr>
          <w:rFonts w:ascii="仿宋" w:hAnsi="仿宋" w:eastAsia="仿宋" w:cs="仿宋"/>
          <w:spacing w:val="-11"/>
          <w:sz w:val="28"/>
          <w:szCs w:val="28"/>
        </w:rPr>
        <w:t>、 自选原料自选热菜：100 分×25％＝25 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四个单项加总合计为 100 分。</w:t>
      </w:r>
    </w:p>
    <w:p>
      <w:pPr>
        <w:spacing w:before="62" w:line="401" w:lineRule="exact"/>
        <w:ind w:left="5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8"/>
          <w:sz w:val="28"/>
          <w:szCs w:val="28"/>
        </w:rPr>
        <w:t>实操总分=四个单项加总合计×90%+现场评分</w:t>
      </w:r>
      <w:r>
        <w:rPr>
          <w:rFonts w:ascii="仿宋" w:hAnsi="仿宋" w:eastAsia="仿宋" w:cs="仿宋"/>
          <w:position w:val="8"/>
          <w:sz w:val="28"/>
          <w:szCs w:val="28"/>
        </w:rPr>
        <w:t>×10%</w:t>
      </w:r>
    </w:p>
    <w:p>
      <w:pPr>
        <w:spacing w:before="2" w:line="222" w:lineRule="auto"/>
        <w:ind w:left="5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pacing w:val="15"/>
          <w:sz w:val="28"/>
          <w:szCs w:val="28"/>
        </w:rPr>
        <w:t>三) 计分办法</w:t>
      </w:r>
    </w:p>
    <w:p>
      <w:pPr>
        <w:spacing w:before="64" w:line="263" w:lineRule="auto"/>
        <w:ind w:left="143" w:right="101" w:firstLine="3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1、理论考试和操作技能均采用百分制，其中理论考试最后</w:t>
      </w:r>
      <w:r>
        <w:rPr>
          <w:rFonts w:ascii="仿宋" w:hAnsi="仿宋" w:eastAsia="仿宋" w:cs="仿宋"/>
          <w:sz w:val="28"/>
          <w:szCs w:val="28"/>
        </w:rPr>
        <w:t xml:space="preserve">成绩=卷面总分× </w:t>
      </w:r>
      <w:r>
        <w:rPr>
          <w:rFonts w:ascii="仿宋" w:hAnsi="仿宋" w:eastAsia="仿宋" w:cs="仿宋"/>
          <w:spacing w:val="-1"/>
          <w:sz w:val="28"/>
          <w:szCs w:val="28"/>
        </w:rPr>
        <w:t>30%，操作技能最后成绩=实操总</w:t>
      </w:r>
      <w:r>
        <w:rPr>
          <w:rFonts w:ascii="仿宋" w:hAnsi="仿宋" w:eastAsia="仿宋" w:cs="仿宋"/>
          <w:sz w:val="28"/>
          <w:szCs w:val="28"/>
        </w:rPr>
        <w:t>分×70%。</w:t>
      </w:r>
    </w:p>
    <w:p>
      <w:pPr>
        <w:spacing w:line="369" w:lineRule="exact"/>
        <w:ind w:left="5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2、总成绩=理论考试最后</w:t>
      </w:r>
      <w:r>
        <w:rPr>
          <w:rFonts w:ascii="仿宋" w:hAnsi="仿宋" w:eastAsia="仿宋" w:cs="仿宋"/>
          <w:position w:val="2"/>
          <w:sz w:val="28"/>
          <w:szCs w:val="28"/>
        </w:rPr>
        <w:t>成绩+操作技能最后成绩。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91" w:line="232" w:lineRule="auto"/>
        <w:ind w:left="636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六、赛场条件及相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关要求</w:t>
      </w:r>
    </w:p>
    <w:p>
      <w:pPr>
        <w:spacing w:before="50" w:line="223" w:lineRule="auto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一) 设备准备</w:t>
      </w:r>
    </w:p>
    <w:p>
      <w:pPr>
        <w:spacing w:before="62" w:line="369" w:lineRule="exact"/>
        <w:ind w:left="7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</w:rPr>
        <w:t>1、加热设备：具备相应的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炉灶、煲仔炉等；</w:t>
      </w:r>
    </w:p>
    <w:p>
      <w:pPr>
        <w:spacing w:before="31" w:line="264" w:lineRule="auto"/>
        <w:ind w:left="15" w:right="20" w:firstLine="7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2、操作台设备：工作台 1 套 (包括制作出菜台、配菜切配台、冷菜拼摆台)</w:t>
      </w:r>
      <w:r>
        <w:rPr>
          <w:rFonts w:ascii="仿宋" w:hAnsi="仿宋" w:eastAsia="仿宋" w:cs="仿宋"/>
          <w:spacing w:val="-12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每位</w:t>
      </w:r>
      <w:r>
        <w:rPr>
          <w:rFonts w:ascii="仿宋" w:hAnsi="仿宋" w:eastAsia="仿宋" w:cs="仿宋"/>
          <w:spacing w:val="-8"/>
          <w:sz w:val="28"/>
          <w:szCs w:val="28"/>
        </w:rPr>
        <w:t>考</w:t>
      </w:r>
      <w:r>
        <w:rPr>
          <w:rFonts w:ascii="仿宋" w:hAnsi="仿宋" w:eastAsia="仿宋" w:cs="仿宋"/>
          <w:spacing w:val="-7"/>
          <w:sz w:val="28"/>
          <w:szCs w:val="28"/>
        </w:rPr>
        <w:t>生使用操作台的面积不少于 1.5m</w:t>
      </w:r>
      <w:r>
        <w:rPr>
          <w:rFonts w:ascii="Arial" w:hAnsi="Arial" w:eastAsia="Arial" w:cs="Arial"/>
          <w:spacing w:val="-7"/>
          <w:sz w:val="28"/>
          <w:szCs w:val="28"/>
        </w:rPr>
        <w:t>2</w:t>
      </w:r>
      <w:r>
        <w:rPr>
          <w:rFonts w:ascii="仿宋" w:hAnsi="仿宋" w:eastAsia="仿宋" w:cs="仿宋"/>
          <w:spacing w:val="-7"/>
          <w:sz w:val="28"/>
          <w:szCs w:val="28"/>
        </w:rPr>
        <w:t>；每个考位具备操作台案不少于 1m</w:t>
      </w:r>
      <w:r>
        <w:rPr>
          <w:rFonts w:ascii="Arial" w:hAnsi="Arial" w:eastAsia="Arial" w:cs="Arial"/>
          <w:spacing w:val="-7"/>
          <w:sz w:val="28"/>
          <w:szCs w:val="28"/>
        </w:rPr>
        <w:t>2</w:t>
      </w:r>
      <w:r>
        <w:rPr>
          <w:rFonts w:ascii="仿宋" w:hAnsi="仿宋" w:eastAsia="仿宋" w:cs="仿宋"/>
          <w:spacing w:val="-7"/>
          <w:sz w:val="28"/>
          <w:szCs w:val="28"/>
        </w:rPr>
        <w:t>。</w:t>
      </w:r>
    </w:p>
    <w:p>
      <w:pPr>
        <w:spacing w:before="1" w:line="210" w:lineRule="auto"/>
        <w:ind w:left="7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3、清洁设备：专用水池、专用垃圾</w:t>
      </w:r>
      <w:r>
        <w:rPr>
          <w:rFonts w:ascii="仿宋" w:hAnsi="仿宋" w:eastAsia="仿宋" w:cs="仿宋"/>
          <w:sz w:val="28"/>
          <w:szCs w:val="28"/>
        </w:rPr>
        <w:t>桶</w:t>
      </w:r>
    </w:p>
    <w:tbl>
      <w:tblPr>
        <w:tblStyle w:val="4"/>
        <w:tblW w:w="8630" w:type="dxa"/>
        <w:tblInd w:w="54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273"/>
        <w:gridCol w:w="1555"/>
        <w:gridCol w:w="905"/>
        <w:gridCol w:w="1096"/>
        <w:gridCol w:w="17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52" w:type="dxa"/>
            <w:vAlign w:val="top"/>
          </w:tcPr>
          <w:p>
            <w:pPr>
              <w:spacing w:before="83" w:line="214" w:lineRule="auto"/>
              <w:ind w:left="2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2273" w:type="dxa"/>
            <w:vAlign w:val="top"/>
          </w:tcPr>
          <w:p>
            <w:pPr>
              <w:spacing w:before="83" w:line="214" w:lineRule="auto"/>
              <w:ind w:left="8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名称</w:t>
            </w:r>
          </w:p>
        </w:tc>
        <w:tc>
          <w:tcPr>
            <w:tcW w:w="1555" w:type="dxa"/>
            <w:vAlign w:val="top"/>
          </w:tcPr>
          <w:p>
            <w:pPr>
              <w:spacing w:before="83" w:line="214" w:lineRule="auto"/>
              <w:ind w:left="5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规格</w:t>
            </w:r>
          </w:p>
        </w:tc>
        <w:tc>
          <w:tcPr>
            <w:tcW w:w="905" w:type="dxa"/>
            <w:vAlign w:val="top"/>
          </w:tcPr>
          <w:p>
            <w:pPr>
              <w:spacing w:before="83" w:line="214" w:lineRule="auto"/>
              <w:ind w:left="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位</w:t>
            </w:r>
          </w:p>
        </w:tc>
        <w:tc>
          <w:tcPr>
            <w:tcW w:w="1096" w:type="dxa"/>
            <w:vAlign w:val="top"/>
          </w:tcPr>
          <w:p>
            <w:pPr>
              <w:spacing w:before="83" w:line="214" w:lineRule="auto"/>
              <w:ind w:left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数量</w:t>
            </w:r>
          </w:p>
        </w:tc>
        <w:tc>
          <w:tcPr>
            <w:tcW w:w="1749" w:type="dxa"/>
            <w:vAlign w:val="top"/>
          </w:tcPr>
          <w:p>
            <w:pPr>
              <w:spacing w:before="83" w:line="214" w:lineRule="auto"/>
              <w:ind w:left="6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2" w:type="dxa"/>
            <w:vAlign w:val="top"/>
          </w:tcPr>
          <w:p>
            <w:pPr>
              <w:spacing w:before="129" w:line="181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top"/>
          </w:tcPr>
          <w:p>
            <w:pPr>
              <w:spacing w:before="80" w:line="221" w:lineRule="auto"/>
              <w:ind w:left="12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3"/>
                <w:sz w:val="27"/>
                <w:szCs w:val="27"/>
              </w:rPr>
              <w:t>操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</w:rPr>
              <w:t>作台 (或方桌)</w:t>
            </w:r>
          </w:p>
        </w:tc>
        <w:tc>
          <w:tcPr>
            <w:tcW w:w="1555" w:type="dxa"/>
            <w:vAlign w:val="top"/>
          </w:tcPr>
          <w:p>
            <w:pPr>
              <w:spacing w:before="116" w:line="231" w:lineRule="auto"/>
              <w:ind w:left="7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/</w:t>
            </w:r>
          </w:p>
        </w:tc>
        <w:tc>
          <w:tcPr>
            <w:tcW w:w="905" w:type="dxa"/>
            <w:vAlign w:val="top"/>
          </w:tcPr>
          <w:p>
            <w:pPr>
              <w:spacing w:before="116" w:line="231" w:lineRule="auto"/>
              <w:ind w:left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个</w:t>
            </w:r>
          </w:p>
        </w:tc>
        <w:tc>
          <w:tcPr>
            <w:tcW w:w="1096" w:type="dxa"/>
            <w:vAlign w:val="top"/>
          </w:tcPr>
          <w:p>
            <w:pPr>
              <w:spacing w:before="116" w:line="231" w:lineRule="auto"/>
              <w:ind w:left="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40 个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2" w:type="dxa"/>
            <w:vAlign w:val="top"/>
          </w:tcPr>
          <w:p>
            <w:pPr>
              <w:spacing w:before="130" w:line="180" w:lineRule="auto"/>
              <w:ind w:left="4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top"/>
          </w:tcPr>
          <w:p>
            <w:pPr>
              <w:spacing w:before="82" w:line="212" w:lineRule="auto"/>
              <w:ind w:left="8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炉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灶</w:t>
            </w:r>
          </w:p>
        </w:tc>
        <w:tc>
          <w:tcPr>
            <w:tcW w:w="1555" w:type="dxa"/>
            <w:vAlign w:val="top"/>
          </w:tcPr>
          <w:p>
            <w:pPr>
              <w:spacing w:before="117" w:line="230" w:lineRule="auto"/>
              <w:ind w:left="7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/</w:t>
            </w:r>
          </w:p>
        </w:tc>
        <w:tc>
          <w:tcPr>
            <w:tcW w:w="905" w:type="dxa"/>
            <w:vAlign w:val="top"/>
          </w:tcPr>
          <w:p>
            <w:pPr>
              <w:spacing w:before="117" w:line="230" w:lineRule="auto"/>
              <w:ind w:left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个</w:t>
            </w:r>
          </w:p>
        </w:tc>
        <w:tc>
          <w:tcPr>
            <w:tcW w:w="1096" w:type="dxa"/>
            <w:vAlign w:val="top"/>
          </w:tcPr>
          <w:p>
            <w:pPr>
              <w:spacing w:before="117" w:line="230" w:lineRule="auto"/>
              <w:ind w:left="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40 个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52" w:type="dxa"/>
            <w:vAlign w:val="top"/>
          </w:tcPr>
          <w:p>
            <w:pPr>
              <w:spacing w:before="131" w:line="181" w:lineRule="auto"/>
              <w:ind w:left="4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top"/>
          </w:tcPr>
          <w:p>
            <w:pPr>
              <w:spacing w:before="83" w:line="214" w:lineRule="auto"/>
              <w:ind w:left="5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用水池</w:t>
            </w:r>
          </w:p>
        </w:tc>
        <w:tc>
          <w:tcPr>
            <w:tcW w:w="1555" w:type="dxa"/>
            <w:vAlign w:val="top"/>
          </w:tcPr>
          <w:p>
            <w:pPr>
              <w:spacing w:before="118" w:line="232" w:lineRule="auto"/>
              <w:ind w:left="7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/</w:t>
            </w:r>
          </w:p>
        </w:tc>
        <w:tc>
          <w:tcPr>
            <w:tcW w:w="905" w:type="dxa"/>
            <w:vAlign w:val="top"/>
          </w:tcPr>
          <w:p>
            <w:pPr>
              <w:spacing w:before="119" w:line="231" w:lineRule="auto"/>
              <w:ind w:left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个</w:t>
            </w:r>
          </w:p>
        </w:tc>
        <w:tc>
          <w:tcPr>
            <w:tcW w:w="1096" w:type="dxa"/>
            <w:vAlign w:val="top"/>
          </w:tcPr>
          <w:p>
            <w:pPr>
              <w:spacing w:before="158" w:line="187" w:lineRule="auto"/>
              <w:ind w:left="5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85" w:lineRule="auto"/>
        <w:rPr>
          <w:rFonts w:ascii="Arial"/>
          <w:sz w:val="21"/>
        </w:rPr>
      </w:pPr>
    </w:p>
    <w:p>
      <w:pPr>
        <w:spacing w:before="91" w:line="223" w:lineRule="auto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pacing w:val="15"/>
          <w:sz w:val="28"/>
          <w:szCs w:val="28"/>
        </w:rPr>
        <w:t>二) 器具准备</w:t>
      </w:r>
    </w:p>
    <w:p>
      <w:pPr>
        <w:spacing w:before="63" w:line="369" w:lineRule="exact"/>
        <w:ind w:left="7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</w:rPr>
        <w:t>1、</w:t>
      </w:r>
      <w:r>
        <w:rPr>
          <w:rFonts w:ascii="仿宋" w:hAnsi="仿宋" w:eastAsia="仿宋" w:cs="仿宋"/>
          <w:spacing w:val="-2"/>
          <w:position w:val="2"/>
          <w:sz w:val="28"/>
          <w:szCs w:val="28"/>
        </w:rPr>
        <w:t>切配器具：刀具、砧板。</w:t>
      </w:r>
    </w:p>
    <w:p>
      <w:pPr>
        <w:spacing w:before="32" w:line="368" w:lineRule="exact"/>
        <w:ind w:left="7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</w:rPr>
        <w:t>2、烹调器具：炒锅、</w:t>
      </w:r>
      <w:r>
        <w:rPr>
          <w:rFonts w:ascii="仿宋" w:hAnsi="仿宋" w:eastAsia="仿宋" w:cs="仿宋"/>
          <w:spacing w:val="-3"/>
          <w:position w:val="2"/>
          <w:sz w:val="28"/>
          <w:szCs w:val="28"/>
        </w:rPr>
        <w:t>手</w:t>
      </w:r>
      <w:r>
        <w:rPr>
          <w:rFonts w:ascii="仿宋" w:hAnsi="仿宋" w:eastAsia="仿宋" w:cs="仿宋"/>
          <w:spacing w:val="-2"/>
          <w:position w:val="2"/>
          <w:sz w:val="28"/>
          <w:szCs w:val="28"/>
        </w:rPr>
        <w:t>勺、手铲、漏勺、油罐等，具备不锈钢材质调料车</w:t>
      </w:r>
    </w:p>
    <w:p>
      <w:pPr>
        <w:spacing w:before="30" w:line="244" w:lineRule="auto"/>
        <w:ind w:left="8" w:right="103" w:hanging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 个、每个炉台配备不锈钢材质调料罐、不锈钢油桶，不锈钢汤锅，不锈钢材</w:t>
      </w:r>
      <w:r>
        <w:rPr>
          <w:rFonts w:ascii="仿宋" w:hAnsi="仿宋" w:eastAsia="仿宋" w:cs="仿宋"/>
          <w:sz w:val="28"/>
          <w:szCs w:val="28"/>
        </w:rPr>
        <w:t xml:space="preserve">质 </w:t>
      </w:r>
      <w:r>
        <w:rPr>
          <w:rFonts w:ascii="仿宋" w:hAnsi="仿宋" w:eastAsia="仿宋" w:cs="仿宋"/>
          <w:spacing w:val="-2"/>
          <w:sz w:val="28"/>
          <w:szCs w:val="28"/>
        </w:rPr>
        <w:t>漏勺，不</w:t>
      </w:r>
      <w:r>
        <w:rPr>
          <w:rFonts w:ascii="仿宋" w:hAnsi="仿宋" w:eastAsia="仿宋" w:cs="仿宋"/>
          <w:spacing w:val="-1"/>
          <w:sz w:val="28"/>
          <w:szCs w:val="28"/>
        </w:rPr>
        <w:t>锈钢材质的手勺，以及筷子等。</w:t>
      </w:r>
    </w:p>
    <w:p>
      <w:pPr>
        <w:sectPr>
          <w:footerReference r:id="rId9" w:type="default"/>
          <w:pgSz w:w="11906" w:h="16839"/>
          <w:pgMar w:top="1431" w:right="978" w:bottom="1378" w:left="1093" w:header="0" w:footer="1215" w:gutter="0"/>
          <w:cols w:space="720" w:num="1"/>
        </w:sectPr>
      </w:pPr>
    </w:p>
    <w:p>
      <w:pPr>
        <w:spacing w:before="87" w:line="242" w:lineRule="auto"/>
        <w:ind w:left="7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3、盛</w:t>
      </w:r>
      <w:r>
        <w:rPr>
          <w:rFonts w:ascii="仿宋" w:hAnsi="仿宋" w:eastAsia="仿宋" w:cs="仿宋"/>
          <w:spacing w:val="-1"/>
          <w:sz w:val="28"/>
          <w:szCs w:val="28"/>
        </w:rPr>
        <w:t>装器皿：碟、盘等可选。</w:t>
      </w:r>
    </w:p>
    <w:p>
      <w:pPr>
        <w:spacing w:before="34" w:line="369" w:lineRule="exact"/>
        <w:ind w:left="7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</w:rPr>
        <w:t>4、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其他：抹布。</w:t>
      </w:r>
    </w:p>
    <w:p>
      <w:pPr>
        <w:spacing w:before="31" w:line="221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pacing w:val="15"/>
          <w:sz w:val="28"/>
          <w:szCs w:val="28"/>
        </w:rPr>
        <w:t>三) 原料准备</w:t>
      </w:r>
    </w:p>
    <w:p>
      <w:pPr>
        <w:spacing w:before="63" w:line="223" w:lineRule="auto"/>
        <w:ind w:left="7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1、准备好一般常用的调料 (油、盐、酱油、醋、糖、料酒、淀粉等)</w:t>
      </w:r>
      <w:r>
        <w:rPr>
          <w:rFonts w:ascii="仿宋" w:hAnsi="仿宋" w:eastAsia="仿宋" w:cs="仿宋"/>
          <w:sz w:val="28"/>
          <w:szCs w:val="28"/>
        </w:rPr>
        <w:t xml:space="preserve"> ；</w:t>
      </w:r>
    </w:p>
    <w:p>
      <w:pPr>
        <w:spacing w:before="64" w:line="263" w:lineRule="auto"/>
        <w:ind w:firstLine="7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2、烹饪原料中的</w:t>
      </w:r>
      <w:r>
        <w:rPr>
          <w:rFonts w:ascii="仿宋" w:hAnsi="仿宋" w:eastAsia="仿宋" w:cs="仿宋"/>
          <w:spacing w:val="-3"/>
          <w:sz w:val="28"/>
          <w:szCs w:val="28"/>
        </w:rPr>
        <w:t>主</w:t>
      </w:r>
      <w:r>
        <w:rPr>
          <w:rFonts w:ascii="仿宋" w:hAnsi="仿宋" w:eastAsia="仿宋" w:cs="仿宋"/>
          <w:spacing w:val="-2"/>
          <w:sz w:val="28"/>
          <w:szCs w:val="28"/>
        </w:rPr>
        <w:t>料、配 (辅) 料，并按考生人数，每人提供一份以下原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材</w:t>
      </w:r>
      <w:r>
        <w:rPr>
          <w:rFonts w:ascii="仿宋" w:hAnsi="仿宋" w:eastAsia="仿宋" w:cs="仿宋"/>
          <w:spacing w:val="-5"/>
          <w:sz w:val="28"/>
          <w:szCs w:val="28"/>
        </w:rPr>
        <w:t>料：</w:t>
      </w:r>
    </w:p>
    <w:p>
      <w:pPr>
        <w:spacing w:before="1" w:line="211" w:lineRule="auto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1、原料准备</w:t>
      </w:r>
    </w:p>
    <w:tbl>
      <w:tblPr>
        <w:tblStyle w:val="4"/>
        <w:tblW w:w="852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428"/>
        <w:gridCol w:w="1003"/>
        <w:gridCol w:w="1002"/>
        <w:gridCol w:w="949"/>
        <w:gridCol w:w="3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932" w:type="dxa"/>
            <w:vAlign w:val="top"/>
          </w:tcPr>
          <w:p>
            <w:pPr>
              <w:spacing w:before="84" w:line="214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序 号</w:t>
            </w:r>
          </w:p>
        </w:tc>
        <w:tc>
          <w:tcPr>
            <w:tcW w:w="1428" w:type="dxa"/>
            <w:vAlign w:val="top"/>
          </w:tcPr>
          <w:p>
            <w:pPr>
              <w:spacing w:before="84" w:line="214" w:lineRule="auto"/>
              <w:ind w:left="3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名 </w:t>
            </w:r>
            <w:r>
              <w:rPr>
                <w:rFonts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003" w:type="dxa"/>
            <w:vAlign w:val="top"/>
          </w:tcPr>
          <w:p>
            <w:pPr>
              <w:spacing w:before="84" w:line="214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规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格</w:t>
            </w:r>
          </w:p>
        </w:tc>
        <w:tc>
          <w:tcPr>
            <w:tcW w:w="1002" w:type="dxa"/>
            <w:vAlign w:val="top"/>
          </w:tcPr>
          <w:p>
            <w:pPr>
              <w:spacing w:before="84" w:line="214" w:lineRule="auto"/>
              <w:ind w:left="1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949" w:type="dxa"/>
            <w:vAlign w:val="top"/>
          </w:tcPr>
          <w:p>
            <w:pPr>
              <w:spacing w:before="84" w:line="214" w:lineRule="auto"/>
              <w:ind w:lef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数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量</w:t>
            </w:r>
          </w:p>
        </w:tc>
        <w:tc>
          <w:tcPr>
            <w:tcW w:w="3212" w:type="dxa"/>
            <w:vAlign w:val="top"/>
          </w:tcPr>
          <w:p>
            <w:pPr>
              <w:spacing w:before="84" w:line="214" w:lineRule="auto"/>
              <w:ind w:left="12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3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3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四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手法</w:t>
            </w:r>
          </w:p>
        </w:tc>
        <w:tc>
          <w:tcPr>
            <w:tcW w:w="1003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00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94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3212" w:type="dxa"/>
            <w:vAlign w:val="top"/>
          </w:tcPr>
          <w:p>
            <w:pPr>
              <w:spacing w:before="80" w:line="221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原料自备，各刀面原料可</w:t>
            </w:r>
          </w:p>
          <w:p>
            <w:pPr>
              <w:spacing w:before="66" w:line="222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取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方和提前熟制，在现场</w:t>
            </w:r>
          </w:p>
          <w:p>
            <w:pPr>
              <w:spacing w:before="61" w:line="213" w:lineRule="auto"/>
              <w:ind w:left="10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刀拼摆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3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花式总盘</w:t>
            </w:r>
          </w:p>
        </w:tc>
        <w:tc>
          <w:tcPr>
            <w:tcW w:w="1003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00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94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3212" w:type="dxa"/>
            <w:vAlign w:val="top"/>
          </w:tcPr>
          <w:p>
            <w:pPr>
              <w:spacing w:before="81" w:line="221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原料自备，各刀面原料可</w:t>
            </w:r>
          </w:p>
          <w:p>
            <w:pPr>
              <w:spacing w:before="66" w:line="222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取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方和提前熟制，在现场</w:t>
            </w:r>
          </w:p>
          <w:p>
            <w:pPr>
              <w:spacing w:before="60" w:line="215" w:lineRule="auto"/>
              <w:ind w:left="10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刀拼摆</w:t>
            </w:r>
          </w:p>
        </w:tc>
      </w:tr>
    </w:tbl>
    <w:p>
      <w:pPr>
        <w:spacing w:line="386" w:lineRule="auto"/>
        <w:rPr>
          <w:rFonts w:ascii="Arial"/>
          <w:sz w:val="21"/>
        </w:rPr>
      </w:pPr>
    </w:p>
    <w:p>
      <w:pPr>
        <w:spacing w:before="92" w:line="211" w:lineRule="auto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2、原料准备</w:t>
      </w:r>
    </w:p>
    <w:tbl>
      <w:tblPr>
        <w:tblStyle w:val="4"/>
        <w:tblW w:w="852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831"/>
        <w:gridCol w:w="1419"/>
        <w:gridCol w:w="1419"/>
        <w:gridCol w:w="1420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12" w:type="dxa"/>
            <w:vAlign w:val="top"/>
          </w:tcPr>
          <w:p>
            <w:pPr>
              <w:spacing w:before="84" w:line="213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序 号</w:t>
            </w:r>
          </w:p>
        </w:tc>
        <w:tc>
          <w:tcPr>
            <w:tcW w:w="1831" w:type="dxa"/>
            <w:vAlign w:val="top"/>
          </w:tcPr>
          <w:p>
            <w:pPr>
              <w:spacing w:before="84" w:line="213" w:lineRule="auto"/>
              <w:ind w:left="5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名 </w:t>
            </w:r>
            <w:r>
              <w:rPr>
                <w:rFonts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419" w:type="dxa"/>
            <w:vAlign w:val="top"/>
          </w:tcPr>
          <w:p>
            <w:pPr>
              <w:spacing w:before="84" w:line="213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规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格</w:t>
            </w:r>
          </w:p>
        </w:tc>
        <w:tc>
          <w:tcPr>
            <w:tcW w:w="1419" w:type="dxa"/>
            <w:vAlign w:val="top"/>
          </w:tcPr>
          <w:p>
            <w:pPr>
              <w:spacing w:before="84" w:line="213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1420" w:type="dxa"/>
            <w:vAlign w:val="top"/>
          </w:tcPr>
          <w:p>
            <w:pPr>
              <w:spacing w:before="84" w:line="213" w:lineRule="auto"/>
              <w:ind w:left="3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数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量</w:t>
            </w:r>
          </w:p>
        </w:tc>
        <w:tc>
          <w:tcPr>
            <w:tcW w:w="1425" w:type="dxa"/>
            <w:vAlign w:val="top"/>
          </w:tcPr>
          <w:p>
            <w:pPr>
              <w:spacing w:before="84" w:line="213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12" w:type="dxa"/>
            <w:vAlign w:val="top"/>
          </w:tcPr>
          <w:p>
            <w:pPr>
              <w:spacing w:before="129" w:line="180" w:lineRule="auto"/>
              <w:ind w:left="4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31" w:type="dxa"/>
            <w:vAlign w:val="top"/>
          </w:tcPr>
          <w:p>
            <w:pPr>
              <w:spacing w:before="82" w:line="211" w:lineRule="auto"/>
              <w:ind w:left="5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老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豆腐</w:t>
            </w:r>
          </w:p>
        </w:tc>
        <w:tc>
          <w:tcPr>
            <w:tcW w:w="1419" w:type="dxa"/>
            <w:vAlign w:val="top"/>
          </w:tcPr>
          <w:p>
            <w:pPr>
              <w:spacing w:before="82" w:line="211" w:lineRule="auto"/>
              <w:ind w:left="6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419" w:type="dxa"/>
            <w:vAlign w:val="top"/>
          </w:tcPr>
          <w:p>
            <w:pPr>
              <w:spacing w:before="82" w:line="211" w:lineRule="auto"/>
              <w:ind w:left="5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块</w:t>
            </w:r>
          </w:p>
        </w:tc>
        <w:tc>
          <w:tcPr>
            <w:tcW w:w="1420" w:type="dxa"/>
            <w:vAlign w:val="top"/>
          </w:tcPr>
          <w:p>
            <w:pPr>
              <w:spacing w:before="129" w:line="180" w:lineRule="auto"/>
              <w:ind w:left="6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25" w:type="dxa"/>
            <w:vAlign w:val="top"/>
          </w:tcPr>
          <w:p>
            <w:pPr>
              <w:spacing w:before="82" w:line="211" w:lineRule="auto"/>
              <w:ind w:left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场准备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12" w:type="dxa"/>
            <w:vAlign w:val="top"/>
          </w:tcPr>
          <w:p>
            <w:pPr>
              <w:spacing w:before="130" w:line="181" w:lineRule="auto"/>
              <w:ind w:left="4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31" w:type="dxa"/>
            <w:vAlign w:val="top"/>
          </w:tcPr>
          <w:p>
            <w:pPr>
              <w:spacing w:before="81" w:line="215" w:lineRule="auto"/>
              <w:ind w:left="8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葱</w:t>
            </w:r>
          </w:p>
        </w:tc>
        <w:tc>
          <w:tcPr>
            <w:tcW w:w="1419" w:type="dxa"/>
            <w:vAlign w:val="top"/>
          </w:tcPr>
          <w:p>
            <w:pPr>
              <w:spacing w:before="81" w:line="215" w:lineRule="auto"/>
              <w:ind w:left="6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419" w:type="dxa"/>
            <w:vAlign w:val="top"/>
          </w:tcPr>
          <w:p>
            <w:pPr>
              <w:spacing w:before="81" w:line="215" w:lineRule="auto"/>
              <w:ind w:left="5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根</w:t>
            </w:r>
          </w:p>
        </w:tc>
        <w:tc>
          <w:tcPr>
            <w:tcW w:w="1420" w:type="dxa"/>
            <w:vAlign w:val="top"/>
          </w:tcPr>
          <w:p>
            <w:pPr>
              <w:spacing w:before="130" w:line="181" w:lineRule="auto"/>
              <w:ind w:left="6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25" w:type="dxa"/>
            <w:vAlign w:val="top"/>
          </w:tcPr>
          <w:p>
            <w:pPr>
              <w:spacing w:before="81" w:line="215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场准备</w:t>
            </w:r>
          </w:p>
        </w:tc>
      </w:tr>
    </w:tbl>
    <w:p>
      <w:pPr>
        <w:spacing w:line="386" w:lineRule="auto"/>
        <w:rPr>
          <w:rFonts w:ascii="Arial"/>
          <w:sz w:val="21"/>
        </w:rPr>
      </w:pPr>
    </w:p>
    <w:p>
      <w:pPr>
        <w:spacing w:before="92" w:line="211" w:lineRule="auto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3-4、原料准备</w:t>
      </w:r>
    </w:p>
    <w:tbl>
      <w:tblPr>
        <w:tblStyle w:val="4"/>
        <w:tblW w:w="852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831"/>
        <w:gridCol w:w="1419"/>
        <w:gridCol w:w="1419"/>
        <w:gridCol w:w="1420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012" w:type="dxa"/>
            <w:vAlign w:val="top"/>
          </w:tcPr>
          <w:p>
            <w:pPr>
              <w:spacing w:before="84" w:line="214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序 号</w:t>
            </w:r>
          </w:p>
        </w:tc>
        <w:tc>
          <w:tcPr>
            <w:tcW w:w="1831" w:type="dxa"/>
            <w:vAlign w:val="top"/>
          </w:tcPr>
          <w:p>
            <w:pPr>
              <w:spacing w:before="84" w:line="214" w:lineRule="auto"/>
              <w:ind w:left="5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名 </w:t>
            </w:r>
            <w:r>
              <w:rPr>
                <w:rFonts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419" w:type="dxa"/>
            <w:vAlign w:val="top"/>
          </w:tcPr>
          <w:p>
            <w:pPr>
              <w:spacing w:before="84" w:line="214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规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格</w:t>
            </w:r>
          </w:p>
        </w:tc>
        <w:tc>
          <w:tcPr>
            <w:tcW w:w="1419" w:type="dxa"/>
            <w:vAlign w:val="top"/>
          </w:tcPr>
          <w:p>
            <w:pPr>
              <w:spacing w:before="84" w:line="214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1420" w:type="dxa"/>
            <w:vAlign w:val="top"/>
          </w:tcPr>
          <w:p>
            <w:pPr>
              <w:spacing w:before="84" w:line="214" w:lineRule="auto"/>
              <w:ind w:left="3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数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量</w:t>
            </w:r>
          </w:p>
        </w:tc>
        <w:tc>
          <w:tcPr>
            <w:tcW w:w="1425" w:type="dxa"/>
            <w:vAlign w:val="top"/>
          </w:tcPr>
          <w:p>
            <w:pPr>
              <w:spacing w:before="84" w:line="214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012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31" w:type="dxa"/>
            <w:vAlign w:val="top"/>
          </w:tcPr>
          <w:p>
            <w:pPr>
              <w:spacing w:before="80" w:line="219" w:lineRule="auto"/>
              <w:ind w:left="2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鱼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自选菜</w:t>
            </w:r>
          </w:p>
        </w:tc>
        <w:tc>
          <w:tcPr>
            <w:tcW w:w="1419" w:type="dxa"/>
            <w:vAlign w:val="top"/>
          </w:tcPr>
          <w:p>
            <w:pPr>
              <w:spacing w:before="80" w:line="227" w:lineRule="auto"/>
              <w:ind w:left="6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before="81" w:line="221" w:lineRule="auto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自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带，现</w:t>
            </w:r>
          </w:p>
          <w:p>
            <w:pPr>
              <w:spacing w:before="63" w:line="224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场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刀工处</w:t>
            </w:r>
          </w:p>
          <w:p>
            <w:pPr>
              <w:spacing w:before="60" w:line="213" w:lineRule="auto"/>
              <w:ind w:left="5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01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31" w:type="dxa"/>
            <w:vAlign w:val="top"/>
          </w:tcPr>
          <w:p>
            <w:pPr>
              <w:spacing w:before="81" w:line="274" w:lineRule="auto"/>
              <w:ind w:left="652" w:right="212" w:hanging="3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选原料自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菜</w:t>
            </w:r>
          </w:p>
        </w:tc>
        <w:tc>
          <w:tcPr>
            <w:tcW w:w="1419" w:type="dxa"/>
            <w:vAlign w:val="top"/>
          </w:tcPr>
          <w:p>
            <w:pPr>
              <w:spacing w:before="82" w:line="227" w:lineRule="auto"/>
              <w:ind w:left="6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before="82" w:line="221" w:lineRule="auto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自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带，可</w:t>
            </w:r>
          </w:p>
          <w:p>
            <w:pPr>
              <w:spacing w:before="63" w:line="224" w:lineRule="auto"/>
              <w:ind w:left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以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完成刀</w:t>
            </w:r>
          </w:p>
          <w:p>
            <w:pPr>
              <w:spacing w:before="61" w:line="214" w:lineRule="auto"/>
              <w:ind w:left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工处理</w:t>
            </w:r>
          </w:p>
        </w:tc>
      </w:tr>
    </w:tbl>
    <w:p>
      <w:pPr>
        <w:spacing w:before="78" w:line="270" w:lineRule="auto"/>
        <w:ind w:left="144" w:firstLine="3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注：操作技能</w:t>
      </w:r>
      <w:r>
        <w:rPr>
          <w:rFonts w:ascii="仿宋" w:hAnsi="仿宋" w:eastAsia="仿宋" w:cs="仿宋"/>
          <w:spacing w:val="-6"/>
          <w:sz w:val="28"/>
          <w:szCs w:val="28"/>
        </w:rPr>
        <w:t>比</w:t>
      </w:r>
      <w:r>
        <w:rPr>
          <w:rFonts w:ascii="仿宋" w:hAnsi="仿宋" w:eastAsia="仿宋" w:cs="仿宋"/>
          <w:spacing w:val="-4"/>
          <w:sz w:val="28"/>
          <w:szCs w:val="28"/>
        </w:rPr>
        <w:t>赛所需的规定菜肴原料由大赛统一提供，花色总盆+围碟要求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总盆 20 寸以上和围碟一起自带，自选热菜比赛项目原料自备，盘具自带，花</w:t>
      </w:r>
      <w:r>
        <w:rPr>
          <w:rFonts w:ascii="仿宋" w:hAnsi="仿宋" w:eastAsia="仿宋" w:cs="仿宋"/>
          <w:sz w:val="28"/>
          <w:szCs w:val="28"/>
        </w:rPr>
        <w:t xml:space="preserve">色 </w:t>
      </w:r>
      <w:r>
        <w:rPr>
          <w:rFonts w:ascii="仿宋" w:hAnsi="仿宋" w:eastAsia="仿宋" w:cs="仿宋"/>
          <w:spacing w:val="-4"/>
          <w:sz w:val="28"/>
          <w:szCs w:val="28"/>
        </w:rPr>
        <w:t>总盆+</w:t>
      </w:r>
      <w:r>
        <w:rPr>
          <w:rFonts w:ascii="仿宋" w:hAnsi="仿宋" w:eastAsia="仿宋" w:cs="仿宋"/>
          <w:spacing w:val="-2"/>
          <w:sz w:val="28"/>
          <w:szCs w:val="28"/>
        </w:rPr>
        <w:t>围碟原料可取方，自选热菜原料可刀工处理，不可提前烹制，由现场裁判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检查检定确认后可带入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91" w:line="235" w:lineRule="auto"/>
        <w:ind w:left="786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七、比赛规范与突发情况处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置：</w:t>
      </w:r>
    </w:p>
    <w:p>
      <w:pPr>
        <w:sectPr>
          <w:footerReference r:id="rId10" w:type="default"/>
          <w:pgSz w:w="11906" w:h="16839"/>
          <w:pgMar w:top="1431" w:right="1079" w:bottom="1377" w:left="1097" w:header="0" w:footer="1215" w:gutter="0"/>
          <w:cols w:space="720" w:num="1"/>
        </w:sectPr>
      </w:pPr>
    </w:p>
    <w:p>
      <w:pPr>
        <w:spacing w:before="88" w:line="224" w:lineRule="auto"/>
        <w:ind w:left="3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一) 比赛规范</w:t>
      </w:r>
    </w:p>
    <w:p>
      <w:pPr>
        <w:spacing w:before="61" w:line="263" w:lineRule="auto"/>
        <w:ind w:right="78" w:firstLine="3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1、选手须</w:t>
      </w:r>
      <w:r>
        <w:rPr>
          <w:rFonts w:ascii="仿宋" w:hAnsi="仿宋" w:eastAsia="仿宋" w:cs="仿宋"/>
          <w:spacing w:val="-6"/>
          <w:sz w:val="28"/>
          <w:szCs w:val="28"/>
        </w:rPr>
        <w:t>带</w:t>
      </w:r>
      <w:r>
        <w:rPr>
          <w:rFonts w:ascii="仿宋" w:hAnsi="仿宋" w:eastAsia="仿宋" w:cs="仿宋"/>
          <w:spacing w:val="-4"/>
          <w:sz w:val="28"/>
          <w:szCs w:val="28"/>
        </w:rPr>
        <w:t>上身份证，参赛证 (准考证) ，必须穿着“厨师职业服装”，戴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厨师帽</w:t>
      </w:r>
      <w:r>
        <w:rPr>
          <w:rFonts w:ascii="仿宋" w:hAnsi="仿宋" w:eastAsia="仿宋" w:cs="仿宋"/>
          <w:spacing w:val="-1"/>
          <w:sz w:val="28"/>
          <w:szCs w:val="28"/>
        </w:rPr>
        <w:t>、戴口罩。不可穿短裤拖鞋。</w:t>
      </w:r>
    </w:p>
    <w:p>
      <w:pPr>
        <w:spacing w:line="368" w:lineRule="exact"/>
        <w:ind w:left="3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2、进入比赛场地，必须</w:t>
      </w:r>
      <w:r>
        <w:rPr>
          <w:rFonts w:hint="eastAsia" w:ascii="仿宋" w:hAnsi="仿宋" w:eastAsia="仿宋" w:cs="仿宋"/>
          <w:spacing w:val="-1"/>
          <w:position w:val="2"/>
          <w:sz w:val="28"/>
          <w:szCs w:val="28"/>
          <w:lang w:eastAsia="zh-CN"/>
        </w:rPr>
        <w:t>佩戴</w:t>
      </w:r>
      <w:bookmarkStart w:id="0" w:name="_GoBack"/>
      <w:bookmarkEnd w:id="0"/>
      <w:r>
        <w:rPr>
          <w:rFonts w:ascii="仿宋" w:hAnsi="仿宋" w:eastAsia="仿宋" w:cs="仿宋"/>
          <w:spacing w:val="-1"/>
          <w:position w:val="2"/>
          <w:sz w:val="28"/>
          <w:szCs w:val="28"/>
        </w:rPr>
        <w:t>编</w:t>
      </w:r>
      <w:r>
        <w:rPr>
          <w:rFonts w:ascii="仿宋" w:hAnsi="仿宋" w:eastAsia="仿宋" w:cs="仿宋"/>
          <w:position w:val="2"/>
          <w:sz w:val="28"/>
          <w:szCs w:val="28"/>
        </w:rPr>
        <w:t>号胸贴</w:t>
      </w:r>
    </w:p>
    <w:p>
      <w:pPr>
        <w:spacing w:before="33" w:line="263" w:lineRule="auto"/>
        <w:ind w:left="52" w:right="78" w:firstLine="3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</w:t>
      </w:r>
      <w:r>
        <w:rPr>
          <w:rFonts w:ascii="仿宋" w:hAnsi="仿宋" w:eastAsia="仿宋" w:cs="仿宋"/>
          <w:spacing w:val="-7"/>
          <w:sz w:val="28"/>
          <w:szCs w:val="28"/>
        </w:rPr>
        <w:t>、</w:t>
      </w:r>
      <w:r>
        <w:rPr>
          <w:rFonts w:ascii="仿宋" w:hAnsi="仿宋" w:eastAsia="仿宋" w:cs="仿宋"/>
          <w:spacing w:val="-4"/>
          <w:sz w:val="28"/>
          <w:szCs w:val="28"/>
        </w:rPr>
        <w:t>选手在规定报到时间未到或证件 (准考证、有效身份证) 不齐，视为选手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自</w:t>
      </w:r>
      <w:r>
        <w:rPr>
          <w:rFonts w:ascii="仿宋" w:hAnsi="仿宋" w:eastAsia="仿宋" w:cs="仿宋"/>
          <w:spacing w:val="-14"/>
          <w:sz w:val="28"/>
          <w:szCs w:val="28"/>
        </w:rPr>
        <w:t>动弃权。</w:t>
      </w:r>
    </w:p>
    <w:p>
      <w:pPr>
        <w:spacing w:line="369" w:lineRule="exact"/>
        <w:ind w:left="3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4、每场比赛开</w:t>
      </w:r>
      <w:r>
        <w:rPr>
          <w:rFonts w:ascii="仿宋" w:hAnsi="仿宋" w:eastAsia="仿宋" w:cs="仿宋"/>
          <w:position w:val="2"/>
          <w:sz w:val="28"/>
          <w:szCs w:val="28"/>
        </w:rPr>
        <w:t>赛前评委将宣布与比赛相关的注意事项，统一开始比赛。</w:t>
      </w:r>
    </w:p>
    <w:p>
      <w:pPr>
        <w:spacing w:before="33" w:line="263" w:lineRule="auto"/>
        <w:ind w:left="5" w:right="78" w:firstLine="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5、选</w:t>
      </w:r>
      <w:r>
        <w:rPr>
          <w:rFonts w:ascii="仿宋" w:hAnsi="仿宋" w:eastAsia="仿宋" w:cs="仿宋"/>
          <w:spacing w:val="-7"/>
          <w:sz w:val="28"/>
          <w:szCs w:val="28"/>
        </w:rPr>
        <w:t>手</w:t>
      </w:r>
      <w:r>
        <w:rPr>
          <w:rFonts w:ascii="仿宋" w:hAnsi="仿宋" w:eastAsia="仿宋" w:cs="仿宋"/>
          <w:spacing w:val="-4"/>
          <w:sz w:val="28"/>
          <w:szCs w:val="28"/>
        </w:rPr>
        <w:t>必须听从现场工作人员和裁判的指挥，按抽签号找到相对应的工作台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面参赛。</w:t>
      </w:r>
    </w:p>
    <w:p>
      <w:pPr>
        <w:spacing w:before="2" w:line="222" w:lineRule="auto"/>
        <w:ind w:left="3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(</w:t>
      </w:r>
      <w:r>
        <w:rPr>
          <w:rFonts w:ascii="仿宋" w:hAnsi="仿宋" w:eastAsia="仿宋" w:cs="仿宋"/>
          <w:spacing w:val="13"/>
          <w:sz w:val="28"/>
          <w:szCs w:val="28"/>
        </w:rPr>
        <w:t>二) 突发情况：</w:t>
      </w:r>
    </w:p>
    <w:p>
      <w:pPr>
        <w:spacing w:before="64" w:line="263" w:lineRule="auto"/>
        <w:ind w:left="3" w:firstLine="3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1、当参赛选手遇到大</w:t>
      </w:r>
      <w:r>
        <w:rPr>
          <w:rFonts w:ascii="仿宋" w:hAnsi="仿宋" w:eastAsia="仿宋" w:cs="仿宋"/>
          <w:spacing w:val="-2"/>
          <w:sz w:val="28"/>
          <w:szCs w:val="28"/>
        </w:rPr>
        <w:t>会所提供参赛的设备、器具、物料发生故障或短缺时，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选手应举手示意，这时应停止计时，待恢复至可进</w:t>
      </w:r>
      <w:r>
        <w:rPr>
          <w:rFonts w:ascii="仿宋" w:hAnsi="仿宋" w:eastAsia="仿宋" w:cs="仿宋"/>
          <w:sz w:val="28"/>
          <w:szCs w:val="28"/>
        </w:rPr>
        <w:t>行比赛时，再次开始计时。</w:t>
      </w:r>
    </w:p>
    <w:p>
      <w:pPr>
        <w:spacing w:line="264" w:lineRule="auto"/>
        <w:ind w:left="1" w:right="78" w:firstLine="3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2、当</w:t>
      </w:r>
      <w:r>
        <w:rPr>
          <w:rFonts w:ascii="仿宋" w:hAnsi="仿宋" w:eastAsia="仿宋" w:cs="仿宋"/>
          <w:spacing w:val="-5"/>
          <w:sz w:val="28"/>
          <w:szCs w:val="28"/>
        </w:rPr>
        <w:t>参</w:t>
      </w:r>
      <w:r>
        <w:rPr>
          <w:rFonts w:ascii="仿宋" w:hAnsi="仿宋" w:eastAsia="仿宋" w:cs="仿宋"/>
          <w:spacing w:val="-4"/>
          <w:sz w:val="28"/>
          <w:szCs w:val="28"/>
        </w:rPr>
        <w:t>赛选手在比赛当中发生受伤意外时，现场裁判可以根据情况决定选手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是否继</w:t>
      </w:r>
      <w:r>
        <w:rPr>
          <w:rFonts w:ascii="仿宋" w:hAnsi="仿宋" w:eastAsia="仿宋" w:cs="仿宋"/>
          <w:spacing w:val="-2"/>
          <w:sz w:val="28"/>
          <w:szCs w:val="28"/>
        </w:rPr>
        <w:t>续参赛。</w:t>
      </w:r>
    </w:p>
    <w:p>
      <w:pPr>
        <w:spacing w:before="2" w:line="222" w:lineRule="auto"/>
        <w:ind w:left="3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(三) 竞赛申述与仲裁</w:t>
      </w:r>
    </w:p>
    <w:p>
      <w:pPr>
        <w:spacing w:before="61" w:line="264" w:lineRule="auto"/>
        <w:ind w:left="39" w:right="78" w:firstLine="3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1、参赛选手对出现的不符合大赛技术文件规定的情况和违规行为等，可提</w:t>
      </w:r>
      <w:r>
        <w:rPr>
          <w:rFonts w:ascii="仿宋" w:hAnsi="仿宋" w:eastAsia="仿宋" w:cs="仿宋"/>
          <w:spacing w:val="-1"/>
          <w:sz w:val="28"/>
          <w:szCs w:val="28"/>
        </w:rPr>
        <w:t>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1"/>
          <w:sz w:val="28"/>
          <w:szCs w:val="28"/>
        </w:rPr>
        <w:t>申</w:t>
      </w:r>
      <w:r>
        <w:rPr>
          <w:rFonts w:ascii="仿宋" w:hAnsi="仿宋" w:eastAsia="仿宋" w:cs="仿宋"/>
          <w:spacing w:val="-18"/>
          <w:sz w:val="28"/>
          <w:szCs w:val="28"/>
        </w:rPr>
        <w:t>述。</w:t>
      </w:r>
    </w:p>
    <w:p>
      <w:pPr>
        <w:spacing w:line="276" w:lineRule="auto"/>
        <w:ind w:left="7" w:right="78" w:firstLine="3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</w:t>
      </w:r>
      <w:r>
        <w:rPr>
          <w:rFonts w:ascii="仿宋" w:hAnsi="仿宋" w:eastAsia="仿宋" w:cs="仿宋"/>
          <w:spacing w:val="-5"/>
          <w:sz w:val="28"/>
          <w:szCs w:val="28"/>
        </w:rPr>
        <w:t>、</w:t>
      </w:r>
      <w:r>
        <w:rPr>
          <w:rFonts w:ascii="仿宋" w:hAnsi="仿宋" w:eastAsia="仿宋" w:cs="仿宋"/>
          <w:spacing w:val="-4"/>
          <w:sz w:val="28"/>
          <w:szCs w:val="28"/>
        </w:rPr>
        <w:t>参赛选手申述须在赛后 1 小时以内，以书面形式向竞赛组委会提出， 由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竞赛组委会裁决，逾期不再受理</w:t>
      </w:r>
      <w:r>
        <w:rPr>
          <w:rFonts w:ascii="仿宋" w:hAnsi="仿宋" w:eastAsia="仿宋" w:cs="仿宋"/>
          <w:sz w:val="28"/>
          <w:szCs w:val="28"/>
        </w:rPr>
        <w:t>。</w:t>
      </w:r>
    </w:p>
    <w:sectPr>
      <w:footerReference r:id="rId11" w:type="default"/>
      <w:pgSz w:w="11906" w:h="16839"/>
      <w:pgMar w:top="1431" w:right="1001" w:bottom="1377" w:left="1240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0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7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97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508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78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7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3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MTZjMDE2NjllMjQ1OTM4OWZkYTNiYjMzMGFkYTMifQ=="/>
  </w:docVars>
  <w:rsids>
    <w:rsidRoot w:val="00000000"/>
    <w:rsid w:val="044F5523"/>
    <w:rsid w:val="19584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3278</Words>
  <Characters>3499</Characters>
  <TotalTime>2</TotalTime>
  <ScaleCrop>false</ScaleCrop>
  <LinksUpToDate>false</LinksUpToDate>
  <CharactersWithSpaces>3816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2022-07-01T14:30:00Z</dcterms:created>
  <dc:creator>JYS</dc:creator>
  <cp:lastModifiedBy>Administrator</cp:lastModifiedBy>
  <dcterms:modified xsi:type="dcterms:W3CDTF">2022-11-11T09:09:57Z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2022-07-06T14:42:09Z</vt:filetime>
  </property>
  <property fmtid="{D5CDD505-2E9C-101B-9397-08002B2CF9AE}" pid="4" name="KSOProductBuildVer">
    <vt:lpwstr>2052-11.1.0.12763</vt:lpwstr>
  </property>
  <property fmtid="{D5CDD505-2E9C-101B-9397-08002B2CF9AE}" pid="5" name="ICV">
    <vt:lpwstr>C2C89436571047988CC2A2C01B984B3C</vt:lpwstr>
  </property>
</Properties>
</file>