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杭州市技能培训定点机构2022-2023年度考核结果一览表</w:t>
      </w:r>
    </w:p>
    <w:tbl>
      <w:tblPr>
        <w:tblStyle w:val="4"/>
        <w:tblW w:w="9698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548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杭州轻工职业技能培训学校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杭州市职业技能培训学校（杭州工匠学院）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杭州市技协职业技能培训中心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杭州求知职业技能培训学校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杭州育大职业技能培训学校有限公司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杭州市钱塘区知路职业技能培训学校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杭州市钱塘区百树职业技能培训学校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杭州市振华职业技能培训学校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杭州市上城区新天地职业培训学校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杭州市钱塘区山川职业技能培训学校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杭州市西湖区巾帼西丽职业技能培训学校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杭州湖畔居茶楼责任有限公司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杭州三替职业技能培训学校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杭州市西湖区松川职业技术培训学校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杭州市滨江区筑才职业技能培训学校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杭州市拱墅区精益职业培训中心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杭州市上城区仁本职业培训学校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杭州市钱塘区汤城职业技能培训学校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杭州西子机电技术学校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杭州涧泉缪斯美容美发有限公司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杭州市西湖区佳境职业技能培训学校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杭州拱墅区山姆消防职业技能培训学校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杭州市上城区赛博职业培训学校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杭州素业职业技能培训学校有限公司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浙江万邦职业技能培训中心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杭州市经济技术开发区中辰消防职业技能培训学校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杭州市拱墅区培华职业技能培训学校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杭州开元职业技能培训学校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杭州容安特种设备职业技能培训公司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杭州市绿城职业培训学校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杭州建大职业技能培训学校有限公司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杭州市西湖区博厚职业技术培训学校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杭州市中策职业技能培训学校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杭州市西湖区金领职业培训学校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杭州市西湖区政乾职业技能培训学校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杭州市钱塘区欧米奇西点西餐职业技能培训学校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杭州市拱墅区同创培训学校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杭州市拱墅区人和家政服务职业技能培训学校</w:t>
            </w:r>
          </w:p>
        </w:tc>
        <w:tc>
          <w:tcPr>
            <w:tcW w:w="219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5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杭州市上城区欣成职业技能培训学校</w:t>
            </w:r>
          </w:p>
        </w:tc>
        <w:tc>
          <w:tcPr>
            <w:tcW w:w="2190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spacing w:line="240" w:lineRule="auto"/>
        <w:rPr>
          <w:rFonts w:hint="eastAsia"/>
          <w:color w:val="auto"/>
          <w:sz w:val="20"/>
          <w:szCs w:val="22"/>
          <w:lang w:val="en-US" w:eastAsia="zh-CN"/>
        </w:rPr>
      </w:pPr>
    </w:p>
    <w:p>
      <w:pPr>
        <w:rPr>
          <w:rFonts w:hint="default"/>
          <w:color w:val="auto"/>
          <w:sz w:val="22"/>
          <w:szCs w:val="28"/>
          <w:lang w:val="en-US" w:eastAsia="zh-CN"/>
        </w:rPr>
      </w:pPr>
      <w:r>
        <w:rPr>
          <w:rFonts w:hint="eastAsia"/>
          <w:color w:val="auto"/>
          <w:sz w:val="22"/>
          <w:szCs w:val="28"/>
          <w:lang w:val="en-US" w:eastAsia="zh-CN"/>
        </w:rPr>
        <w:t>注：通过年度考核的定点机构，可续签下一轮的《职业技能定点机构培训协议书》；未通过考核的培训机构，不予续签。获得三星级及以上的定点机构，可在职</w:t>
      </w:r>
      <w:bookmarkStart w:id="0" w:name="_GoBack"/>
      <w:bookmarkEnd w:id="0"/>
      <w:r>
        <w:rPr>
          <w:rFonts w:hint="eastAsia"/>
          <w:color w:val="auto"/>
          <w:sz w:val="22"/>
          <w:szCs w:val="28"/>
          <w:lang w:val="en-US" w:eastAsia="zh-CN"/>
        </w:rPr>
        <w:t>业技能品牌机构评选中以星级附加得分。</w:t>
      </w:r>
    </w:p>
    <w:sectPr>
      <w:pgSz w:w="11906" w:h="16838"/>
      <w:pgMar w:top="1191" w:right="1080" w:bottom="1191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YjQ4ZmRkNDk2ZTNhODJlMzRmZjM4OGNhOTMwNzQifQ=="/>
  </w:docVars>
  <w:rsids>
    <w:rsidRoot w:val="00000000"/>
    <w:rsid w:val="00E924FF"/>
    <w:rsid w:val="016661E7"/>
    <w:rsid w:val="04E727FC"/>
    <w:rsid w:val="0AC7125D"/>
    <w:rsid w:val="0C770EB3"/>
    <w:rsid w:val="1AEE25D8"/>
    <w:rsid w:val="1D401B14"/>
    <w:rsid w:val="2C2D4EB9"/>
    <w:rsid w:val="2C391636"/>
    <w:rsid w:val="34B34395"/>
    <w:rsid w:val="36131616"/>
    <w:rsid w:val="39903780"/>
    <w:rsid w:val="3A92602C"/>
    <w:rsid w:val="3C7921E9"/>
    <w:rsid w:val="42303242"/>
    <w:rsid w:val="42B871C2"/>
    <w:rsid w:val="4BAE4A02"/>
    <w:rsid w:val="5E631A70"/>
    <w:rsid w:val="5F2C1C29"/>
    <w:rsid w:val="63717F34"/>
    <w:rsid w:val="63B86CEA"/>
    <w:rsid w:val="6B1469ED"/>
    <w:rsid w:val="6BA709B0"/>
    <w:rsid w:val="6CB802AC"/>
    <w:rsid w:val="6FC50690"/>
    <w:rsid w:val="7A885F5C"/>
    <w:rsid w:val="7C3947B5"/>
    <w:rsid w:val="7EB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832</Characters>
  <Lines>0</Lines>
  <Paragraphs>0</Paragraphs>
  <TotalTime>4</TotalTime>
  <ScaleCrop>false</ScaleCrop>
  <LinksUpToDate>false</LinksUpToDate>
  <CharactersWithSpaces>878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2021-01-11T07:08:00Z</dcterms:created>
  <dc:creator>dell</dc:creator>
  <cp:lastModifiedBy>dell</cp:lastModifiedBy>
  <cp:lastPrinted>2023-05-13T02:25:00Z</cp:lastPrinted>
  <dcterms:modified xsi:type="dcterms:W3CDTF">2023-05-15T03:29:15Z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6C4956BA84944687937E3695DDA1CFE7</vt:lpwstr>
  </property>
</Properties>
</file>